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embeddings/Microsoft_Visio___3.vsdx" ContentType="application/vnd.ms-visio.drawing"/>
  <Override PartName="/word/embeddings/Microsoft_Visio___4.vsdx" ContentType="application/vnd.ms-visio.drawing"/>
  <Override PartName="/word/embeddings/Microsoft_Visio___5.vsdx" ContentType="application/vnd.ms-visio.drawing"/>
  <Override PartName="/word/embeddings/Microsoft_Visio___6.vsdx" ContentType="application/vnd.ms-visio.drawing"/>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6BFCC">
      <w:pPr>
        <w:pStyle w:val="2"/>
        <w:spacing w:before="156" w:after="156"/>
        <w:rPr>
          <w:rFonts w:hint="eastAsia"/>
        </w:rPr>
      </w:pPr>
      <w:bookmarkStart w:id="0" w:name="_Toc198247429"/>
      <w:bookmarkStart w:id="1" w:name="OLE_LINK21"/>
      <w:r>
        <w:rPr>
          <w:rFonts w:hint="eastAsia"/>
        </w:rPr>
        <w:t>试验验证方案</w:t>
      </w:r>
      <w:bookmarkEnd w:id="0"/>
    </w:p>
    <w:bookmarkEnd w:id="1"/>
    <w:p w14:paraId="1FD8CEF3">
      <w:pPr>
        <w:pStyle w:val="3"/>
        <w:spacing w:before="312" w:after="156"/>
        <w:rPr>
          <w:rFonts w:hint="eastAsia"/>
        </w:rPr>
      </w:pPr>
      <w:bookmarkStart w:id="2" w:name="_Toc194307351"/>
      <w:bookmarkStart w:id="3" w:name="_Toc198247430"/>
      <w:r>
        <w:rPr>
          <w:rFonts w:hint="eastAsia"/>
        </w:rPr>
        <w:t>概述</w:t>
      </w:r>
      <w:bookmarkEnd w:id="2"/>
      <w:bookmarkEnd w:id="3"/>
    </w:p>
    <w:p w14:paraId="5B8811F3">
      <w:pPr>
        <w:pStyle w:val="4"/>
        <w:rPr>
          <w:rFonts w:hint="eastAsia"/>
        </w:rPr>
      </w:pPr>
      <w:r>
        <w:rPr>
          <w:rFonts w:hint="eastAsia"/>
        </w:rPr>
        <w:t>本项目集成各种信息系统和应用，实现各项管理和服务的数字化、智能化。对项目进行试验验证，可以确保项目各平台功能完善、性能稳定、安全可靠，确保其满足用户的实际需求。同时，也有助于推动各平台的进一步发展和应用。</w:t>
      </w:r>
    </w:p>
    <w:p w14:paraId="0E2570AC">
      <w:pPr>
        <w:pStyle w:val="5"/>
        <w:spacing w:before="156" w:after="156"/>
        <w:rPr>
          <w:rFonts w:hint="eastAsia"/>
        </w:rPr>
      </w:pPr>
      <w:bookmarkStart w:id="4" w:name="_Toc198247431"/>
      <w:r>
        <w:rPr>
          <w:rFonts w:hint="eastAsia"/>
        </w:rPr>
        <w:t>试验验证方案的全面性</w:t>
      </w:r>
      <w:bookmarkEnd w:id="4"/>
    </w:p>
    <w:p w14:paraId="4D601E59">
      <w:pPr>
        <w:pStyle w:val="4"/>
        <w:rPr>
          <w:rFonts w:hint="eastAsia"/>
        </w:rPr>
      </w:pPr>
      <w:r>
        <w:rPr>
          <w:rFonts w:hint="eastAsia"/>
        </w:rPr>
        <w:t>项目试验验证方案全面，考虑到了各个方面的需求和要求，以确保系统的功能、性能、安全等方面都得到了充分的验证和测试。试验验证内容包含：</w:t>
      </w:r>
    </w:p>
    <w:p w14:paraId="7B790815">
      <w:pPr>
        <w:pStyle w:val="4"/>
        <w:rPr>
          <w:rFonts w:hint="eastAsia"/>
        </w:rPr>
      </w:pPr>
      <w:r>
        <w:rPr>
          <w:rFonts w:hint="eastAsia"/>
        </w:rPr>
        <w:t>功能验证：验证系统是否满足用户和客户的功能需求。这包括对各个功能模块的测试，确保系统的各项功能都正常工作，并且符合用户的期望。</w:t>
      </w:r>
    </w:p>
    <w:p w14:paraId="6D37FFF8">
      <w:pPr>
        <w:pStyle w:val="4"/>
        <w:rPr>
          <w:rFonts w:hint="eastAsia"/>
        </w:rPr>
      </w:pPr>
      <w:r>
        <w:rPr>
          <w:rFonts w:hint="eastAsia"/>
        </w:rPr>
        <w:t>性能验证：验证系统在处理大量数据和用户同时访问时的性能表现。这包括对系统的响应时间、吞吐量、并发性等进行测试，以确保系统在高负载下仍然能够正常运行。</w:t>
      </w:r>
    </w:p>
    <w:p w14:paraId="1863AE21">
      <w:pPr>
        <w:pStyle w:val="4"/>
        <w:rPr>
          <w:rFonts w:hint="eastAsia"/>
        </w:rPr>
      </w:pPr>
      <w:r>
        <w:rPr>
          <w:rFonts w:hint="eastAsia"/>
        </w:rPr>
        <w:t>安全验证：验证系统的安全性和防护能力。这包括对系统的身份验证、数据加密、访问控制等进行测试，以确保系统能够有效地保护用户和数据的安全。</w:t>
      </w:r>
    </w:p>
    <w:p w14:paraId="431BE428">
      <w:pPr>
        <w:pStyle w:val="4"/>
        <w:rPr>
          <w:rFonts w:hint="eastAsia"/>
        </w:rPr>
      </w:pPr>
      <w:r>
        <w:rPr>
          <w:rFonts w:hint="eastAsia"/>
        </w:rPr>
        <w:t>兼容性验证：验证系统在不同的操作系统、浏览器、设备等环境下的兼容性。这包括对系统在各种环境下的稳定性和一致性进行测试，以确保系统能够在多样化的使用环境下正常运行。</w:t>
      </w:r>
    </w:p>
    <w:p w14:paraId="200CA6E7">
      <w:pPr>
        <w:pStyle w:val="4"/>
        <w:rPr>
          <w:rFonts w:hint="eastAsia"/>
        </w:rPr>
      </w:pPr>
      <w:r>
        <w:rPr>
          <w:rFonts w:hint="eastAsia"/>
        </w:rPr>
        <w:t>用户体验验证：验证系统的用户界面和交互是否符合用户的使用习惯和期望。这包括对系统的易用性、界面设计、操作流程等进行测试，以确保系统能够提供良好的用户体验。</w:t>
      </w:r>
    </w:p>
    <w:p w14:paraId="206BB3A0">
      <w:pPr>
        <w:pStyle w:val="4"/>
        <w:rPr>
          <w:rFonts w:hint="eastAsia"/>
        </w:rPr>
      </w:pPr>
      <w:r>
        <w:rPr>
          <w:rFonts w:hint="eastAsia"/>
        </w:rPr>
        <w:t>可靠性验证：验证系统在长时间运行和故障恢复时的可靠性。这包括对系统的稳定性、故障恢复机制等进行测试，以确保系统能够持续稳定地运行。</w:t>
      </w:r>
    </w:p>
    <w:p w14:paraId="5ED6D472">
      <w:pPr>
        <w:pStyle w:val="4"/>
        <w:rPr>
          <w:rFonts w:hint="eastAsia"/>
        </w:rPr>
      </w:pPr>
      <w:r>
        <w:rPr>
          <w:rFonts w:hint="eastAsia"/>
        </w:rPr>
        <w:t>可扩展性验证：验证系统在面对未来的扩展需求时的可扩展性。这包括对系统的架构、数据库设计、性能调优等进行测试，以确保系统能够方便地进行扩展和升级。</w:t>
      </w:r>
    </w:p>
    <w:p w14:paraId="72A0F2A7">
      <w:pPr>
        <w:pStyle w:val="5"/>
        <w:spacing w:before="156" w:after="156"/>
        <w:rPr>
          <w:rFonts w:hint="eastAsia"/>
        </w:rPr>
      </w:pPr>
      <w:bookmarkStart w:id="5" w:name="_Toc198247432"/>
      <w:r>
        <w:rPr>
          <w:rFonts w:hint="eastAsia"/>
        </w:rPr>
        <w:t>试验验证方案的合理性</w:t>
      </w:r>
      <w:bookmarkEnd w:id="5"/>
    </w:p>
    <w:p w14:paraId="2389D752">
      <w:pPr>
        <w:pStyle w:val="4"/>
        <w:rPr>
          <w:rFonts w:hint="eastAsia"/>
        </w:rPr>
      </w:pPr>
      <w:r>
        <w:rPr>
          <w:rFonts w:hint="eastAsia"/>
        </w:rPr>
        <w:t>本项目试验验证方案的合理性从依据国家和军队标准规范、考虑用户需求和期望、全面覆盖平台功能、针对性和可操作性、参考成功案例和经验以及考虑未来发展需求等方面进行体现，以确保方案的有效性和可持续性。</w:t>
      </w:r>
    </w:p>
    <w:p w14:paraId="7A1638EE">
      <w:pPr>
        <w:pStyle w:val="4"/>
        <w:rPr>
          <w:rFonts w:hint="eastAsia"/>
        </w:rPr>
      </w:pPr>
      <w:r>
        <w:rPr>
          <w:rFonts w:hint="eastAsia"/>
        </w:rPr>
        <w:t>依据标准和规范：试验验证方案依据相关的国家和行业标准和规范进行制定，如GB/T28181、GB/T22239等。这些标准和规范为本项目的建设和检测提供了指导和依据，确保方案的有效性和合理性。</w:t>
      </w:r>
    </w:p>
    <w:p w14:paraId="419301FD">
      <w:pPr>
        <w:pStyle w:val="4"/>
        <w:rPr>
          <w:rFonts w:hint="eastAsia"/>
        </w:rPr>
      </w:pPr>
      <w:r>
        <w:rPr>
          <w:rFonts w:hint="eastAsia"/>
        </w:rPr>
        <w:t>考虑用户需求和期望：试验验证方案充分考虑用户的需求和期望，对用户关注的性能指标、功能需求、安全性、易用性等方面进行重点检测和验证。同时，根据用户反馈及时调整和优化方案，以满足用户的需求和期望。</w:t>
      </w:r>
    </w:p>
    <w:p w14:paraId="3FC026BE">
      <w:pPr>
        <w:pStyle w:val="4"/>
        <w:rPr>
          <w:rFonts w:hint="eastAsia"/>
        </w:rPr>
      </w:pPr>
      <w:r>
        <w:rPr>
          <w:rFonts w:hint="eastAsia"/>
        </w:rPr>
        <w:t>确保每个功能模块都经过严格的检测和验证，保证系统的稳定性和可靠性。</w:t>
      </w:r>
    </w:p>
    <w:p w14:paraId="499B2D13">
      <w:pPr>
        <w:pStyle w:val="4"/>
        <w:rPr>
          <w:rFonts w:hint="eastAsia"/>
        </w:rPr>
      </w:pPr>
      <w:r>
        <w:rPr>
          <w:rFonts w:hint="eastAsia"/>
        </w:rPr>
        <w:t>针对性和可操作性：试验验证方案具有针对性和可操作性，根据不同情况选择合适的检测方法和工具，确保方案的有效实施。同时，应该考虑到实际情况和需求，制定具体的检测步骤和操作指南，方便检测人员实施和操作。</w:t>
      </w:r>
    </w:p>
    <w:p w14:paraId="611D1AE0">
      <w:pPr>
        <w:pStyle w:val="4"/>
        <w:rPr>
          <w:rFonts w:hint="eastAsia"/>
        </w:rPr>
      </w:pPr>
      <w:r>
        <w:rPr>
          <w:rFonts w:hint="eastAsia"/>
        </w:rPr>
        <w:t>参考成功案例和经验：在制定试验验证方案时，可以参考国内外成功的本项目案例和经验，借鉴其检测方法和策略。这有助于提高方案的合理性和有效性，确保本项目的建设质量。</w:t>
      </w:r>
    </w:p>
    <w:p w14:paraId="349CEF93">
      <w:pPr>
        <w:pStyle w:val="4"/>
        <w:rPr>
          <w:rFonts w:hint="eastAsia"/>
        </w:rPr>
      </w:pPr>
      <w:r>
        <w:rPr>
          <w:rFonts w:hint="eastAsia"/>
        </w:rPr>
        <w:t>考虑未来发展需求：试验验证方案考虑未来发展需求，为本项目的升级和扩展预留空间。同时，应该对未来的发展趋势进行预测和分析，确保方案具有一定的前瞻性和可持续性。</w:t>
      </w:r>
    </w:p>
    <w:p w14:paraId="039F98F9">
      <w:pPr>
        <w:pStyle w:val="5"/>
        <w:spacing w:before="156" w:after="156"/>
        <w:rPr>
          <w:rFonts w:hint="eastAsia"/>
        </w:rPr>
      </w:pPr>
      <w:bookmarkStart w:id="6" w:name="_Toc198247433"/>
      <w:r>
        <w:rPr>
          <w:rFonts w:hint="eastAsia"/>
        </w:rPr>
        <w:t>试验验证方案的可操作性</w:t>
      </w:r>
      <w:bookmarkEnd w:id="6"/>
    </w:p>
    <w:p w14:paraId="1CBC2F46">
      <w:pPr>
        <w:pStyle w:val="4"/>
        <w:rPr>
          <w:rFonts w:hint="eastAsia"/>
        </w:rPr>
      </w:pPr>
      <w:r>
        <w:rPr>
          <w:rFonts w:hint="eastAsia"/>
        </w:rPr>
        <w:t>本项目试验验证方案的可操作性，从检测方法和工具的可行性、检测流程的清晰性、检测环境的准备、检测人员的培训和管理、检测报告的规范性以及应急预案的制定等方面进行体现，确保方案能够顺利实施并达到预期的效果。</w:t>
      </w:r>
    </w:p>
    <w:p w14:paraId="7A6E4759">
      <w:pPr>
        <w:pStyle w:val="4"/>
        <w:rPr>
          <w:rFonts w:hint="eastAsia"/>
        </w:rPr>
      </w:pPr>
      <w:r>
        <w:rPr>
          <w:rFonts w:hint="eastAsia"/>
        </w:rPr>
        <w:t>检测方法和工具的可行性：试验验证方案所采用的检测方法和工具应该是可行的，并且符合相关的标准和规范。这些方法和工具应该能够准确地检测本项目的功能、性能、安全等方面的问题，确保方案的有效实施。</w:t>
      </w:r>
    </w:p>
    <w:p w14:paraId="73B42700">
      <w:pPr>
        <w:pStyle w:val="4"/>
        <w:rPr>
          <w:rFonts w:hint="eastAsia"/>
        </w:rPr>
      </w:pPr>
      <w:r>
        <w:rPr>
          <w:rFonts w:hint="eastAsia"/>
        </w:rPr>
        <w:t>检测流程的清晰性：试验验证方案的检测流程清晰明了，包括检测前的准备工作、检测计划的制定、检测过程的执行、检测报告的生成等。每个步骤都应该明确责任人和时间节点，确保方案的顺利实施。</w:t>
      </w:r>
    </w:p>
    <w:p w14:paraId="61492D00">
      <w:pPr>
        <w:pStyle w:val="4"/>
        <w:rPr>
          <w:rFonts w:hint="eastAsia"/>
        </w:rPr>
      </w:pPr>
      <w:r>
        <w:rPr>
          <w:rFonts w:hint="eastAsia"/>
        </w:rPr>
        <w:t>检测环境的准备：试验验证方案明确检测环境的搭建和准备，包括硬件环境、软件环境、网络环境等。这些环境应该能够模拟真实的使用场景，确保检测结果的准确性和可靠性。</w:t>
      </w:r>
    </w:p>
    <w:p w14:paraId="4F503888">
      <w:pPr>
        <w:pStyle w:val="4"/>
        <w:rPr>
          <w:rFonts w:hint="eastAsia"/>
        </w:rPr>
      </w:pPr>
      <w:r>
        <w:rPr>
          <w:rFonts w:hint="eastAsia"/>
        </w:rPr>
        <w:t>检测人员的培训和管理：试验验证方案的实施需要有一定的技术和管理能力，因此应该对检测人员进行培训和管理。培训内容包括检测方法、工具的使用、安全规范等，确保检测人员具备实施方案的能力和素质。</w:t>
      </w:r>
    </w:p>
    <w:p w14:paraId="5395A9F3">
      <w:pPr>
        <w:pStyle w:val="4"/>
        <w:rPr>
          <w:rFonts w:hint="eastAsia"/>
        </w:rPr>
      </w:pPr>
      <w:r>
        <w:rPr>
          <w:rFonts w:hint="eastAsia"/>
        </w:rPr>
        <w:t>试验验证报告的规范性：试验验证方案应该生成规范的试验验证，报告的内容应该包括试验目的、试验方案、试验结果、结论等。报告采用标准化的格式，方便阅读和理解，同时该确保报告的真实性和准确性。</w:t>
      </w:r>
    </w:p>
    <w:p w14:paraId="2FA5A260">
      <w:pPr>
        <w:pStyle w:val="4"/>
        <w:rPr>
          <w:rFonts w:hint="eastAsia"/>
        </w:rPr>
      </w:pPr>
      <w:r>
        <w:rPr>
          <w:rFonts w:hint="eastAsia"/>
        </w:rPr>
        <w:t>应急预案的制定：试验验证方案制定相应的应急预案，以应对可能出现的突发情况，如系统故障、网络安全事件等。应急预案明确响应流程、责任人、联系方式等信息，确保在紧急情况下能够及时响应和处理。</w:t>
      </w:r>
    </w:p>
    <w:p w14:paraId="00530137">
      <w:pPr>
        <w:pStyle w:val="3"/>
        <w:spacing w:before="312" w:after="156"/>
        <w:rPr>
          <w:rFonts w:hint="eastAsia"/>
        </w:rPr>
      </w:pPr>
      <w:bookmarkStart w:id="7" w:name="_Toc194307352"/>
      <w:bookmarkStart w:id="8" w:name="_Toc198247434"/>
      <w:r>
        <w:rPr>
          <w:rFonts w:hint="eastAsia"/>
        </w:rPr>
        <w:t>方案总体设计</w:t>
      </w:r>
      <w:bookmarkEnd w:id="7"/>
      <w:bookmarkEnd w:id="8"/>
    </w:p>
    <w:p w14:paraId="0B624146">
      <w:pPr>
        <w:pStyle w:val="5"/>
        <w:spacing w:before="156" w:after="156"/>
        <w:rPr>
          <w:rFonts w:hint="eastAsia"/>
        </w:rPr>
      </w:pPr>
      <w:bookmarkStart w:id="9" w:name="_Toc198247435"/>
      <w:r>
        <w:rPr>
          <w:rFonts w:hint="eastAsia"/>
        </w:rPr>
        <w:t>试验验证方案设计思路</w:t>
      </w:r>
      <w:bookmarkEnd w:id="9"/>
    </w:p>
    <w:p w14:paraId="536EC6F0">
      <w:pPr>
        <w:pStyle w:val="4"/>
        <w:rPr>
          <w:rFonts w:hint="eastAsia"/>
        </w:rPr>
      </w:pPr>
      <w:r>
        <w:rPr>
          <w:rFonts w:hint="eastAsia"/>
        </w:rPr>
        <w:t>本项目试验验证方案设计思路：综合考虑目标需求、测试场景、测试方法和工具、测试数据和环境、测试计划和进度，以及结果评估和分析等方面，以确保方案的全面性和有效性。同时，与项目团队进行充分的沟通和协调，以确保方案的可行性和实施性。</w:t>
      </w:r>
    </w:p>
    <w:p w14:paraId="5BD2C95B">
      <w:pPr>
        <w:pStyle w:val="4"/>
        <w:rPr>
          <w:rFonts w:hint="eastAsia"/>
        </w:rPr>
      </w:pPr>
      <w:r>
        <w:rPr>
          <w:rFonts w:hint="eastAsia"/>
        </w:rPr>
        <w:t>目标和需求：明确试验验证的目标和需求，包括验证的范围、验证的重点和验证的指标等。根据本项目的具体功能和目标，确定验证的关键要素和重点，以及需要关注的指标和效果。</w:t>
      </w:r>
    </w:p>
    <w:p w14:paraId="4083935B">
      <w:pPr>
        <w:pStyle w:val="4"/>
        <w:rPr>
          <w:rFonts w:hint="eastAsia"/>
        </w:rPr>
      </w:pPr>
      <w:r>
        <w:rPr>
          <w:rFonts w:hint="eastAsia"/>
        </w:rPr>
        <w:t>测试场景：根据本项目的实际应用场景，设计合适的测试场景。测试场景应包括各个功能模块的测试和交互测试，以及模拟实际使用场景的性能测试和负载测试等。</w:t>
      </w:r>
    </w:p>
    <w:p w14:paraId="12B8E819">
      <w:pPr>
        <w:pStyle w:val="4"/>
        <w:rPr>
          <w:rFonts w:hint="eastAsia"/>
        </w:rPr>
      </w:pPr>
      <w:r>
        <w:rPr>
          <w:rFonts w:hint="eastAsia"/>
        </w:rPr>
        <w:t>测试方法和工具：选择适合的测试方法和工具，包括功能测试、性能测试、安全测试等。根据测试的需求和目标，选择合适的测试方法和工具，如手工测试、自动化测试、压力测试工具等，以确保测试的全面性和有效性。</w:t>
      </w:r>
    </w:p>
    <w:p w14:paraId="5AACB8FC">
      <w:pPr>
        <w:pStyle w:val="4"/>
        <w:rPr>
          <w:rFonts w:hint="eastAsia"/>
        </w:rPr>
      </w:pPr>
      <w:r>
        <w:rPr>
          <w:rFonts w:hint="eastAsia"/>
        </w:rPr>
        <w:t>测试数据和环境：准备合适的测试数据和测试环境。根据测试场景和测试方法的需求，准备真实可靠的测试数据，并搭建符合测试需求的测试环境，包括硬件设备、软件系统和网络环境等。</w:t>
      </w:r>
    </w:p>
    <w:p w14:paraId="2F417457">
      <w:pPr>
        <w:pStyle w:val="4"/>
        <w:rPr>
          <w:rFonts w:hint="eastAsia"/>
        </w:rPr>
      </w:pPr>
      <w:r>
        <w:rPr>
          <w:rFonts w:hint="eastAsia"/>
        </w:rPr>
        <w:t>测试计划和进度：制定详细的测试计划和进度安排。根据验证方案的需求和目标，制定详细的测试计划和进度安排，包括测试的时间、资源和人员等，以确保测试能够按照计划进行和完成。</w:t>
      </w:r>
    </w:p>
    <w:p w14:paraId="7D18EA72">
      <w:pPr>
        <w:pStyle w:val="4"/>
        <w:rPr>
          <w:rFonts w:hint="eastAsia"/>
        </w:rPr>
      </w:pPr>
      <w:r>
        <w:rPr>
          <w:rFonts w:hint="eastAsia"/>
        </w:rPr>
        <w:t>结果评估和分析：对测试结果进行评估和分析。根据测试的目标和指标，对测试结果进行评估和分析，得出验证结论和评估结果，并提出改进和优化的建议。</w:t>
      </w:r>
    </w:p>
    <w:p w14:paraId="3FE70423">
      <w:pPr>
        <w:pStyle w:val="5"/>
        <w:spacing w:before="156" w:after="156"/>
        <w:rPr>
          <w:rFonts w:hint="eastAsia"/>
        </w:rPr>
      </w:pPr>
      <w:bookmarkStart w:id="10" w:name="_Toc198247436"/>
      <w:r>
        <w:rPr>
          <w:rFonts w:hint="eastAsia"/>
        </w:rPr>
        <w:t>试验验证方案设计方法</w:t>
      </w:r>
      <w:bookmarkEnd w:id="10"/>
    </w:p>
    <w:p w14:paraId="1C967BC6">
      <w:pPr>
        <w:pStyle w:val="4"/>
        <w:rPr>
          <w:rFonts w:hint="eastAsia"/>
        </w:rPr>
      </w:pPr>
      <w:r>
        <w:rPr>
          <w:rFonts w:hint="eastAsia"/>
        </w:rPr>
        <w:t>本项目试验验证方案采用以下方法进行设计：</w:t>
      </w:r>
    </w:p>
    <w:p w14:paraId="5417123A">
      <w:pPr>
        <w:pStyle w:val="4"/>
        <w:rPr>
          <w:rFonts w:hint="eastAsia"/>
        </w:rPr>
      </w:pPr>
      <w:r>
        <w:rPr>
          <w:rFonts w:hint="eastAsia"/>
        </w:rPr>
        <w:t>需求分析：首先进行需求分析，明确本项目的主要功能和目标，以及用户的需求和期望。根据需求分析的结果，确定验证方案的范围和重点。</w:t>
      </w:r>
    </w:p>
    <w:p w14:paraId="142316DC">
      <w:pPr>
        <w:pStyle w:val="4"/>
        <w:rPr>
          <w:rFonts w:hint="eastAsia"/>
        </w:rPr>
      </w:pPr>
      <w:r>
        <w:rPr>
          <w:rFonts w:hint="eastAsia"/>
        </w:rPr>
        <w:t>功能测试：针对本项目的各个功能模块，设计相应的功能测试用例。测试用例应覆盖平台的各种功能和操作场景，包括基本功能的正常使用、异常操作的处理、用户权限控制等。</w:t>
      </w:r>
    </w:p>
    <w:p w14:paraId="2130BCF5">
      <w:pPr>
        <w:pStyle w:val="4"/>
        <w:rPr>
          <w:rFonts w:hint="eastAsia"/>
        </w:rPr>
      </w:pPr>
      <w:r>
        <w:rPr>
          <w:rFonts w:hint="eastAsia"/>
        </w:rPr>
        <w:t>性能测试：对本项目的性能进行测试。可以使用性能测试工具模拟多用户同时访问平台的场景，测试平台的响应时间、并发处理能力、负载能力等指标。</w:t>
      </w:r>
    </w:p>
    <w:p w14:paraId="65CDBDF8">
      <w:pPr>
        <w:pStyle w:val="4"/>
        <w:rPr>
          <w:rFonts w:hint="eastAsia"/>
        </w:rPr>
      </w:pPr>
      <w:r>
        <w:rPr>
          <w:rFonts w:hint="eastAsia"/>
        </w:rPr>
        <w:t>安全测试：对本项目的安全性进行测试。包括数据的安全传输和存储、用户权限控制、防止恶意攻击等方面的测试。可以使用安全测试工具进行漏洞扫描、渗透测试等。</w:t>
      </w:r>
    </w:p>
    <w:p w14:paraId="20FDD16D">
      <w:pPr>
        <w:pStyle w:val="4"/>
        <w:rPr>
          <w:rFonts w:hint="eastAsia"/>
        </w:rPr>
      </w:pPr>
      <w:r>
        <w:rPr>
          <w:rFonts w:hint="eastAsia"/>
        </w:rPr>
        <w:t>用户体验测试：对本项目的用户体验进行测试。邀请一些用户进行试用，并收集他们的反馈和意见，以评估平台的易用性和用户满意度。</w:t>
      </w:r>
    </w:p>
    <w:p w14:paraId="4457FF84">
      <w:pPr>
        <w:pStyle w:val="4"/>
        <w:rPr>
          <w:rFonts w:hint="eastAsia"/>
        </w:rPr>
      </w:pPr>
      <w:r>
        <w:rPr>
          <w:rFonts w:hint="eastAsia"/>
        </w:rPr>
        <w:t>数据分析和评估：对测试结果进行分析和评估，得出验证结论和改进建议。根据测试结果，评估平台是否满足需求和目标，发现问题并提出改进措施。</w:t>
      </w:r>
    </w:p>
    <w:p w14:paraId="7EF23847">
      <w:pPr>
        <w:pStyle w:val="4"/>
        <w:rPr>
          <w:rFonts w:hint="eastAsia"/>
        </w:rPr>
      </w:pPr>
      <w:r>
        <w:rPr>
          <w:rFonts w:hint="eastAsia"/>
        </w:rPr>
        <w:t>设计本项目试验验证方案时，需要根据具体情况灵活选择测试方法和工具，并合理安排测试资源和时间。同时，与项目团队和相关利益相关者进行充分的沟通和协调，确保方案的可行性和实施性。</w:t>
      </w:r>
    </w:p>
    <w:p w14:paraId="2D65E704">
      <w:pPr>
        <w:pStyle w:val="5"/>
        <w:spacing w:before="156" w:after="156"/>
        <w:rPr>
          <w:rFonts w:hint="eastAsia"/>
        </w:rPr>
      </w:pPr>
      <w:bookmarkStart w:id="11" w:name="_Toc198247437"/>
      <w:r>
        <w:rPr>
          <w:rFonts w:hint="eastAsia"/>
        </w:rPr>
        <w:t>试验验证方案设计依据</w:t>
      </w:r>
      <w:bookmarkEnd w:id="11"/>
    </w:p>
    <w:p w14:paraId="395C5B98">
      <w:pPr>
        <w:pStyle w:val="4"/>
        <w:rPr>
          <w:rFonts w:hint="eastAsia"/>
        </w:rPr>
      </w:pPr>
      <w:r>
        <w:rPr>
          <w:rFonts w:hint="eastAsia"/>
        </w:rPr>
        <w:t>本项目试验验证方案的设计依据以下几个方面:</w:t>
      </w:r>
    </w:p>
    <w:p w14:paraId="2732B993">
      <w:pPr>
        <w:pStyle w:val="4"/>
        <w:rPr>
          <w:rFonts w:hint="eastAsia"/>
        </w:rPr>
      </w:pPr>
      <w:r>
        <w:rPr>
          <w:rFonts w:hint="eastAsia"/>
        </w:rPr>
        <w:t>项目目标和需求：验证方案的设计应该与本项目的项目目标和需求相一致。根据项目目标和需求，确定需要验证的功能、性能、安全等方面的指标和测试内容。</w:t>
      </w:r>
    </w:p>
    <w:p w14:paraId="600610B2">
      <w:pPr>
        <w:pStyle w:val="4"/>
        <w:rPr>
          <w:rFonts w:hint="eastAsia"/>
        </w:rPr>
      </w:pPr>
      <w:r>
        <w:rPr>
          <w:rFonts w:hint="eastAsia"/>
        </w:rPr>
        <w:t>技术架构和设计：验证方案的设计应该基于本项目的技术架构和设计。了解平台的技术特点和关键组件，确定验证方案的测试方法和工具。</w:t>
      </w:r>
    </w:p>
    <w:p w14:paraId="63BB63C3">
      <w:pPr>
        <w:pStyle w:val="4"/>
        <w:rPr>
          <w:rFonts w:hint="eastAsia"/>
        </w:rPr>
      </w:pPr>
      <w:r>
        <w:rPr>
          <w:rFonts w:hint="eastAsia"/>
        </w:rPr>
        <w:t>用户需求和期望：验证方案的设计应该考虑用户的需求和期望。通过用户调研和用户反馈等方式，了解用户对平台的期望和关注点，将其作为验证方案设计的依据。</w:t>
      </w:r>
    </w:p>
    <w:p w14:paraId="26EF2DA5">
      <w:pPr>
        <w:pStyle w:val="4"/>
        <w:rPr>
          <w:rFonts w:hint="eastAsia"/>
        </w:rPr>
      </w:pPr>
      <w:r>
        <w:rPr>
          <w:rFonts w:hint="eastAsia"/>
        </w:rPr>
        <w:t>行业标准和规范：根据行业标准和规范，设计验证方案的测试内容和方法。例如，对于安全测试，可以参考相关的安全标准和规范进行测试。</w:t>
      </w:r>
    </w:p>
    <w:p w14:paraId="40B6EBCF">
      <w:pPr>
        <w:pStyle w:val="4"/>
        <w:rPr>
          <w:rFonts w:hint="eastAsia"/>
        </w:rPr>
      </w:pPr>
      <w:r>
        <w:rPr>
          <w:rFonts w:hint="eastAsia"/>
        </w:rPr>
        <w:t>先进技术和经验借鉴：借鉴先进的技术和经验，设计验证方案的方法和工具。可以参考行业内的最佳实践和成功案例，选择适合的测试方法和工具。</w:t>
      </w:r>
    </w:p>
    <w:p w14:paraId="44812802">
      <w:pPr>
        <w:pStyle w:val="4"/>
        <w:rPr>
          <w:rFonts w:hint="eastAsia"/>
        </w:rPr>
      </w:pPr>
      <w:r>
        <w:rPr>
          <w:rFonts w:hint="eastAsia"/>
        </w:rPr>
        <w:t>可行性和资源限制：验证方案的设计应该考虑可行性和资源限制。根据项目团队的实际情况，确定可用的测试资源和时间，合理安排测试活动和任务。</w:t>
      </w:r>
    </w:p>
    <w:p w14:paraId="29E8BD54">
      <w:pPr>
        <w:pStyle w:val="3"/>
        <w:spacing w:before="312" w:after="156"/>
        <w:rPr>
          <w:rFonts w:hint="eastAsia"/>
        </w:rPr>
      </w:pPr>
      <w:bookmarkStart w:id="12" w:name="_Toc194307353"/>
      <w:bookmarkStart w:id="13" w:name="_Toc198247438"/>
      <w:r>
        <w:rPr>
          <w:rFonts w:hint="eastAsia"/>
        </w:rPr>
        <w:t>试验验证流程</w:t>
      </w:r>
      <w:bookmarkEnd w:id="12"/>
      <w:bookmarkEnd w:id="13"/>
    </w:p>
    <w:p w14:paraId="60B408DE">
      <w:pPr>
        <w:pStyle w:val="5"/>
        <w:spacing w:before="156" w:after="156"/>
        <w:rPr>
          <w:rFonts w:hint="eastAsia"/>
        </w:rPr>
      </w:pPr>
      <w:bookmarkStart w:id="14" w:name="_Toc198247439"/>
      <w:r>
        <w:rPr>
          <w:rFonts w:hint="eastAsia"/>
        </w:rPr>
        <w:t>总体流程</w:t>
      </w:r>
      <w:bookmarkEnd w:id="14"/>
    </w:p>
    <w:p w14:paraId="75C5262E">
      <w:pPr>
        <w:pStyle w:val="4"/>
        <w:rPr>
          <w:rFonts w:hint="eastAsia"/>
        </w:rPr>
      </w:pPr>
      <w:r>
        <w:rPr>
          <w:rFonts w:hint="eastAsia"/>
        </w:rPr>
        <w:t>本项目试验过程可划分为需求计划、筹划设计、条件准备、试验实施及试验总结5个阶段，如图所示。</w:t>
      </w:r>
    </w:p>
    <w:p w14:paraId="2756A461">
      <w:pPr>
        <w:pStyle w:val="4"/>
        <w:rPr>
          <w:rFonts w:hint="eastAsia"/>
        </w:rPr>
      </w:pPr>
      <w:r>
        <w:object>
          <v:shape id="_x0000_i1025" o:spt="75" type="#_x0000_t75" style="height:522pt;width:294pt;" o:ole="t" filled="f" o:preferrelative="t" stroked="f" coordsize="21600,21600">
            <v:path/>
            <v:fill on="f" focussize="0,0"/>
            <v:stroke on="f" joinstyle="miter"/>
            <v:imagedata r:id="rId5" o:title=""/>
            <o:lock v:ext="edit" aspectratio="t"/>
            <w10:wrap type="none"/>
            <w10:anchorlock/>
          </v:shape>
          <o:OLEObject Type="Embed" ProgID="Visio.Drawing.15" ShapeID="_x0000_i1025" DrawAspect="Content" ObjectID="_1468075725" r:id="rId4">
            <o:LockedField>false</o:LockedField>
          </o:OLEObject>
        </w:object>
      </w:r>
    </w:p>
    <w:p w14:paraId="41ECE5D8">
      <w:pPr>
        <w:pStyle w:val="5"/>
        <w:spacing w:before="156" w:after="156"/>
        <w:rPr>
          <w:rFonts w:hint="eastAsia"/>
        </w:rPr>
      </w:pPr>
      <w:bookmarkStart w:id="15" w:name="_Toc198247440"/>
      <w:r>
        <w:rPr>
          <w:rFonts w:hint="eastAsia"/>
        </w:rPr>
        <w:t>需求计划</w:t>
      </w:r>
      <w:bookmarkEnd w:id="15"/>
    </w:p>
    <w:p w14:paraId="383A69AF">
      <w:pPr>
        <w:pStyle w:val="4"/>
        <w:rPr>
          <w:rFonts w:hint="eastAsia"/>
        </w:rPr>
      </w:pPr>
      <w:r>
        <w:rPr>
          <w:rFonts w:hint="eastAsia"/>
        </w:rPr>
        <w:t>该阶段主要是完成试验总体方案编制，明确检验的目的和总体设想。</w:t>
      </w:r>
    </w:p>
    <w:p w14:paraId="33F52CBA">
      <w:pPr>
        <w:pStyle w:val="4"/>
        <w:rPr>
          <w:rFonts w:hint="eastAsia"/>
        </w:rPr>
      </w:pPr>
      <w:r>
        <w:rPr>
          <w:rFonts w:hint="eastAsia"/>
        </w:rPr>
        <w:t>（1）基本过程</w:t>
      </w:r>
    </w:p>
    <w:p w14:paraId="5FC1A05A">
      <w:pPr>
        <w:pStyle w:val="4"/>
        <w:rPr>
          <w:rFonts w:hint="eastAsia"/>
        </w:rPr>
      </w:pPr>
      <w:r>
        <w:rPr>
          <w:rFonts w:hint="eastAsia"/>
        </w:rPr>
        <w:t>该阶段的主要输入是开展试验活动的依据。依据上级赋予的试验任务筹划设计试验活动。基本过程可分为分析试验形势任务、明确试验活动总体目标、筹划设计试验活动、试验活动体系概念和逻辑分析、拟制试验活动总体实施方案，以及制订试验活动实施计划6个步骤，如图所示。</w:t>
      </w:r>
    </w:p>
    <w:p w14:paraId="22319329">
      <w:pPr>
        <w:pStyle w:val="4"/>
        <w:rPr>
          <w:rFonts w:hint="eastAsia"/>
        </w:rPr>
      </w:pPr>
      <w:r>
        <w:object>
          <v:shape id="_x0000_i1026" o:spt="75" type="#_x0000_t75" style="height:120pt;width:414pt;" o:ole="t" filled="f" o:preferrelative="t" stroked="f" coordsize="21600,21600">
            <v:path/>
            <v:fill on="f" focussize="0,0"/>
            <v:stroke on="f" joinstyle="miter"/>
            <v:imagedata r:id="rId7" o:title=""/>
            <o:lock v:ext="edit" aspectratio="t"/>
            <w10:wrap type="none"/>
            <w10:anchorlock/>
          </v:shape>
          <o:OLEObject Type="Embed" ProgID="Visio.Drawing.15" ShapeID="_x0000_i1026" DrawAspect="Content" ObjectID="_1468075726" r:id="rId6">
            <o:LockedField>false</o:LockedField>
          </o:OLEObject>
        </w:object>
      </w:r>
    </w:p>
    <w:p w14:paraId="62E74609">
      <w:pPr>
        <w:pStyle w:val="4"/>
        <w:rPr>
          <w:rFonts w:hint="eastAsia"/>
        </w:rPr>
      </w:pPr>
      <w:r>
        <w:rPr>
          <w:rFonts w:hint="eastAsia"/>
        </w:rPr>
        <w:t>1)分析试验形势任务。领会理解组织试验活动的决策意图，找准能力差距和条件建设不足，确定试验活动的指导思想和总体原则。</w:t>
      </w:r>
    </w:p>
    <w:p w14:paraId="5D76C5AC">
      <w:pPr>
        <w:pStyle w:val="4"/>
        <w:rPr>
          <w:rFonts w:hint="eastAsia"/>
        </w:rPr>
      </w:pPr>
      <w:r>
        <w:rPr>
          <w:rFonts w:hint="eastAsia"/>
        </w:rPr>
        <w:t>2)明确试验活动总体目标。明确组织试验活动需达到的总体目标，即通过开展试验活动最终能达成的目的和实现的目标。这些目标最终将包含在试验活动总体方案中。</w:t>
      </w:r>
    </w:p>
    <w:p w14:paraId="308A41BC">
      <w:pPr>
        <w:pStyle w:val="4"/>
        <w:rPr>
          <w:rFonts w:hint="eastAsia"/>
        </w:rPr>
      </w:pPr>
      <w:r>
        <w:rPr>
          <w:rFonts w:hint="eastAsia"/>
        </w:rPr>
        <w:t>3)筹划设计试验活动。规划设计参与试验活动的场地、装备试验科目、主要行动、试验环境构成等。描述所有参与对象及其基本行为，包括想定运行时所有对象之间的相互关系。</w:t>
      </w:r>
    </w:p>
    <w:p w14:paraId="43089281">
      <w:pPr>
        <w:pStyle w:val="4"/>
        <w:rPr>
          <w:rFonts w:hint="eastAsia"/>
        </w:rPr>
      </w:pPr>
      <w:r>
        <w:rPr>
          <w:rFonts w:hint="eastAsia"/>
        </w:rPr>
        <w:t>4)试验活动体系概念和逻辑分析。组织对试验活动体系进行概念分析，对活动全流程进行逻辑分析。保证试验活动与试验活动的总体目标相一致。</w:t>
      </w:r>
    </w:p>
    <w:p w14:paraId="3AE92419">
      <w:pPr>
        <w:pStyle w:val="4"/>
        <w:rPr>
          <w:rFonts w:hint="eastAsia"/>
        </w:rPr>
      </w:pPr>
      <w:r>
        <w:rPr>
          <w:rFonts w:hint="eastAsia"/>
        </w:rPr>
        <w:t>5)拟制试验活动总体实施方案。积累之前步骤的结果并形成试验活动的总体实施方案，具体包括指导思想和原则、总体目标、任务安排、设备、科目设置、主要行动等内容。</w:t>
      </w:r>
    </w:p>
    <w:p w14:paraId="1D1AA6A1">
      <w:pPr>
        <w:pStyle w:val="4"/>
        <w:rPr>
          <w:rFonts w:hint="eastAsia"/>
        </w:rPr>
      </w:pPr>
      <w:r>
        <w:rPr>
          <w:rFonts w:hint="eastAsia"/>
        </w:rPr>
        <w:t>6)制订试验活动实施计划。主要形成试验活动分析计划（通过分析各步骤，阐明如何完成试验活动的目标）、进度安排。</w:t>
      </w:r>
    </w:p>
    <w:p w14:paraId="22773646">
      <w:pPr>
        <w:pStyle w:val="4"/>
        <w:rPr>
          <w:rFonts w:hint="eastAsia"/>
        </w:rPr>
      </w:pPr>
      <w:r>
        <w:rPr>
          <w:rFonts w:hint="eastAsia"/>
        </w:rPr>
        <w:t>（2）主要输出</w:t>
      </w:r>
    </w:p>
    <w:p w14:paraId="5269CF5B">
      <w:pPr>
        <w:pStyle w:val="4"/>
        <w:rPr>
          <w:rFonts w:hint="eastAsia"/>
        </w:rPr>
      </w:pPr>
      <w:r>
        <w:rPr>
          <w:rFonts w:hint="eastAsia"/>
        </w:rPr>
        <w:t>该阶段的主要输出包括5项内容：试验活动任务书、试验体系概念模型、试验活动总体实施方案、试验活动实施计划、试验活动进度表。</w:t>
      </w:r>
    </w:p>
    <w:p w14:paraId="4044AB2D">
      <w:pPr>
        <w:pStyle w:val="4"/>
        <w:rPr>
          <w:rFonts w:hint="eastAsia"/>
        </w:rPr>
      </w:pPr>
      <w:r>
        <w:rPr>
          <w:rFonts w:hint="eastAsia"/>
        </w:rPr>
        <w:t>1)试验活动任务书。它主要用来描述试验活动的决策意图、需回答和解决的问题、想得出的结论、要达成的目标和试验活动的相关约束条件。相关约束条件主要包括活动实施进度、数据收集和分析方法。</w:t>
      </w:r>
    </w:p>
    <w:p w14:paraId="2567C460">
      <w:pPr>
        <w:pStyle w:val="4"/>
        <w:rPr>
          <w:rFonts w:hint="eastAsia"/>
        </w:rPr>
      </w:pPr>
      <w:r>
        <w:rPr>
          <w:rFonts w:hint="eastAsia"/>
        </w:rPr>
        <w:t>2)试验体系概念模型。包括参与试验活动实现的实体类型、数量和交互关系等。该模型是规划试验活动的基础，并且提供有关试验体系中仪器设备、数据采集、通信联络和各类资源调配的信息。</w:t>
      </w:r>
    </w:p>
    <w:p w14:paraId="18E5675A">
      <w:pPr>
        <w:pStyle w:val="4"/>
        <w:rPr>
          <w:rFonts w:hint="eastAsia"/>
        </w:rPr>
      </w:pPr>
      <w:r>
        <w:rPr>
          <w:rFonts w:hint="eastAsia"/>
        </w:rPr>
        <w:t>3)试验活动总体实施方案。包括指导思想和原则、总体目标、任务安排、装备、科目设置、主要行动等内容。</w:t>
      </w:r>
    </w:p>
    <w:p w14:paraId="33BA9E52">
      <w:pPr>
        <w:pStyle w:val="4"/>
        <w:rPr>
          <w:rFonts w:hint="eastAsia"/>
        </w:rPr>
      </w:pPr>
      <w:r>
        <w:rPr>
          <w:rFonts w:hint="eastAsia"/>
        </w:rPr>
        <w:t>4)试验活动实施计划。文档主要从试验任务出发，明确试验活动具体实施计划。</w:t>
      </w:r>
    </w:p>
    <w:p w14:paraId="1958733A">
      <w:pPr>
        <w:pStyle w:val="4"/>
        <w:rPr>
          <w:rFonts w:hint="eastAsia"/>
        </w:rPr>
      </w:pPr>
      <w:r>
        <w:rPr>
          <w:rFonts w:hint="eastAsia"/>
        </w:rPr>
        <w:t>5)试验活动进度表。它是根据试验活动任务所制定的整体进度安排，负责明确试验活动策划中的事项和步骤。</w:t>
      </w:r>
    </w:p>
    <w:p w14:paraId="71493DD3">
      <w:pPr>
        <w:pStyle w:val="5"/>
        <w:spacing w:before="156" w:after="156"/>
        <w:rPr>
          <w:rFonts w:hint="eastAsia"/>
        </w:rPr>
      </w:pPr>
      <w:bookmarkStart w:id="16" w:name="_Toc198247441"/>
      <w:r>
        <w:rPr>
          <w:rFonts w:hint="eastAsia"/>
        </w:rPr>
        <w:t>筹划设计</w:t>
      </w:r>
      <w:bookmarkEnd w:id="16"/>
    </w:p>
    <w:p w14:paraId="21D5CBFA">
      <w:pPr>
        <w:pStyle w:val="4"/>
        <w:rPr>
          <w:rFonts w:hint="eastAsia"/>
        </w:rPr>
      </w:pPr>
      <w:r>
        <w:rPr>
          <w:rFonts w:hint="eastAsia"/>
        </w:rPr>
        <w:t>该阶段的主要目标是明确试验任务，生成一系列详细计划，具体包括：试验活动执行；资源保障；分析操作；数据采集。在事前阶段规定参与人员和必要的资源基础设施。完成创建活动所有必需的计划，包括想定、进度的详细计划。试验活动策划的输出是文档，而非硬件或软件。</w:t>
      </w:r>
    </w:p>
    <w:p w14:paraId="21FF0745">
      <w:pPr>
        <w:pStyle w:val="4"/>
        <w:rPr>
          <w:rFonts w:hint="eastAsia"/>
        </w:rPr>
      </w:pPr>
      <w:r>
        <w:rPr>
          <w:rFonts w:hint="eastAsia"/>
        </w:rPr>
        <w:t>（1）基本过程</w:t>
      </w:r>
    </w:p>
    <w:p w14:paraId="4FC6A68D">
      <w:pPr>
        <w:pStyle w:val="4"/>
        <w:rPr>
          <w:rFonts w:hint="eastAsia"/>
        </w:rPr>
      </w:pPr>
      <w:r>
        <w:rPr>
          <w:rFonts w:hint="eastAsia"/>
        </w:rPr>
        <w:t>筹划设计阶段的输入主要来自需求计划阶段的输出，即试验体系概念模型、试验活动总体实施方案、试验活动实施计划、试验活动进度表，如图所示。</w:t>
      </w:r>
    </w:p>
    <w:p w14:paraId="12F049D0">
      <w:pPr>
        <w:pStyle w:val="4"/>
        <w:rPr>
          <w:rFonts w:hint="eastAsia"/>
        </w:rPr>
      </w:pPr>
      <w:r>
        <w:object>
          <v:shape id="_x0000_i1027" o:spt="75" type="#_x0000_t75" style="height:120pt;width:414pt;" o:ole="t" filled="f" o:preferrelative="t" stroked="f" coordsize="21600,21600">
            <v:path/>
            <v:fill on="f" focussize="0,0"/>
            <v:stroke on="f" joinstyle="miter"/>
            <v:imagedata r:id="rId9" o:title=""/>
            <o:lock v:ext="edit" aspectratio="t"/>
            <w10:wrap type="none"/>
            <w10:anchorlock/>
          </v:shape>
          <o:OLEObject Type="Embed" ProgID="Visio.Drawing.15" ShapeID="_x0000_i1027" DrawAspect="Content" ObjectID="_1468075727" r:id="rId8">
            <o:LockedField>false</o:LockedField>
          </o:OLEObject>
        </w:object>
      </w:r>
    </w:p>
    <w:p w14:paraId="274C7B31">
      <w:pPr>
        <w:pStyle w:val="4"/>
        <w:rPr>
          <w:rFonts w:hint="eastAsia"/>
        </w:rPr>
      </w:pPr>
      <w:r>
        <w:rPr>
          <w:rFonts w:hint="eastAsia"/>
        </w:rPr>
        <w:t>1)确定试验资源需求。梳理完成试验资源活动的信息列表，包括参与人员、计算机、软件、网络、应用程序、被测系统或者参训人员。这一步要考虑试验活动的约束条件，包括可用性、成本、安全限制、真实性和精确性，以及质量和风险管控等。</w:t>
      </w:r>
    </w:p>
    <w:p w14:paraId="3C1EDD58">
      <w:pPr>
        <w:pStyle w:val="4"/>
        <w:rPr>
          <w:rFonts w:hint="eastAsia"/>
        </w:rPr>
      </w:pPr>
      <w:r>
        <w:rPr>
          <w:rFonts w:hint="eastAsia"/>
        </w:rPr>
        <w:t>2)编制试验大纲。制订试验活动的详细计划，包括任务依据、试验类型、试验目的、试验时间及地点、参加人员、被试装备与陪试装备、试验想定概述、考核指标及方法与准则、试验科目方法及要求、数据采集方法及管理要求、通信指挥显示方案、试验风险分析与管控措施、试验中断与恢复、试验组织与任务分工、试验保障，以及编制说明等内容。</w:t>
      </w:r>
    </w:p>
    <w:p w14:paraId="071E4AF2">
      <w:pPr>
        <w:pStyle w:val="4"/>
        <w:rPr>
          <w:rFonts w:hint="eastAsia"/>
        </w:rPr>
      </w:pPr>
      <w:r>
        <w:rPr>
          <w:rFonts w:hint="eastAsia"/>
        </w:rPr>
        <w:t>3)拟制试验计划。具体包括装备动用、装备保障、通信保障、安全保密、试验环境构设及仪器设备使用等计划。</w:t>
      </w:r>
    </w:p>
    <w:p w14:paraId="302DCE74">
      <w:pPr>
        <w:pStyle w:val="4"/>
        <w:rPr>
          <w:rFonts w:hint="eastAsia"/>
        </w:rPr>
      </w:pPr>
      <w:r>
        <w:rPr>
          <w:rFonts w:hint="eastAsia"/>
        </w:rPr>
        <w:t>4)拟制试验实施细则。明确试验时间和区域、参试人员与装备，以及试验实施的具体方法，按节点按步骤详细描述；明确测试装备等具体安装布设，以及环境的构建，按照测试装备、人员的分工制定数据采集方案，要求定岗、定人、定位，并制定数据采集表，明确科目实施所需的通信、机要、试验损耗等保障要求及责任单位和人员。</w:t>
      </w:r>
    </w:p>
    <w:p w14:paraId="6855F5E1">
      <w:pPr>
        <w:pStyle w:val="4"/>
        <w:rPr>
          <w:rFonts w:hint="eastAsia"/>
        </w:rPr>
      </w:pPr>
      <w:r>
        <w:rPr>
          <w:rFonts w:hint="eastAsia"/>
        </w:rPr>
        <w:t>5)拟制测试方案。对测试系统进行设计，包括测试系统构建依据、功能描述及作用，给出测试系统总体架构，并明确架构中各要素的含义；明确信息传输方式和组网方式、软件架构与软件功能和界面示例，以及测试系统关键技术和解决方法，依据试验内容和科目，具体给出测试内容、测试设备和测试方法。</w:t>
      </w:r>
    </w:p>
    <w:p w14:paraId="44C6AC5A">
      <w:pPr>
        <w:pStyle w:val="4"/>
        <w:rPr>
          <w:rFonts w:hint="eastAsia"/>
        </w:rPr>
      </w:pPr>
      <w:r>
        <w:rPr>
          <w:rFonts w:hint="eastAsia"/>
        </w:rPr>
        <w:t>6)试验风险分析与管控措施。试验风险分析与管控措施是试验大纲中的内容，它主要根据识别出的风险，本着提前预防的原则，消除风险源，从而降低风险发生造成的损失，同时明确各类试验风险的类别、危害等级和预防措施。</w:t>
      </w:r>
    </w:p>
    <w:p w14:paraId="14CEDCF4">
      <w:pPr>
        <w:pStyle w:val="4"/>
        <w:rPr>
          <w:rFonts w:hint="eastAsia"/>
        </w:rPr>
      </w:pPr>
      <w:r>
        <w:rPr>
          <w:rFonts w:hint="eastAsia"/>
        </w:rPr>
        <w:t>7)拟制试验实施方案和实施计划。实施方案内容包括试验时间和地点、试验内容、装备动用、组织机构、试验实施、安全风险评估及应急处置预案等，并以附件的形式，分科目制定试验实施细则。实施计划包括完成试验所需人员、装备、场地等的组织实施计划。</w:t>
      </w:r>
    </w:p>
    <w:p w14:paraId="5EFF3177">
      <w:pPr>
        <w:pStyle w:val="4"/>
        <w:rPr>
          <w:rFonts w:hint="eastAsia"/>
        </w:rPr>
      </w:pPr>
      <w:r>
        <w:rPr>
          <w:rFonts w:hint="eastAsia"/>
        </w:rPr>
        <w:t>（2）主要输出</w:t>
      </w:r>
    </w:p>
    <w:p w14:paraId="7F197E3D">
      <w:pPr>
        <w:pStyle w:val="4"/>
        <w:rPr>
          <w:rFonts w:hint="eastAsia"/>
        </w:rPr>
      </w:pPr>
      <w:r>
        <w:rPr>
          <w:rFonts w:hint="eastAsia"/>
        </w:rPr>
        <w:t>该阶段的主要输出有试验评估指标体系、试验大纲、试验测试系统设计及方案、试验实施方案、科目试验实施细则，以及试验风险管控方案。</w:t>
      </w:r>
    </w:p>
    <w:p w14:paraId="100CEC77">
      <w:pPr>
        <w:pStyle w:val="4"/>
        <w:rPr>
          <w:rFonts w:hint="eastAsia"/>
        </w:rPr>
      </w:pPr>
      <w:r>
        <w:rPr>
          <w:rFonts w:hint="eastAsia"/>
        </w:rPr>
        <w:t>1)试验评估指标体系。评估指标体系是试验总案作战试验部分的重要内容，也是试验科目设计和实施的基础，还是作战试验评估的基本依据。其内容包括评估指标体系类型、评估指标体系构建原则与流程、评估指标体系构建方法，以及评估指标阈值确定方法。</w:t>
      </w:r>
    </w:p>
    <w:p w14:paraId="5AD83FE9">
      <w:pPr>
        <w:pStyle w:val="4"/>
        <w:rPr>
          <w:rFonts w:hint="eastAsia"/>
        </w:rPr>
      </w:pPr>
      <w:r>
        <w:rPr>
          <w:rFonts w:hint="eastAsia"/>
        </w:rPr>
        <w:t>2)试验大纲。其内容包括任务依据、试验类型、试验目的、试验时间及地点、被试装备与陪试装备和测试仪器设备、试验弹药及靶标和威胁物、试验想定概述、考核指标及方法与准则、试验科目方法及要求、数据采集方法及管理要求、通信方案、试验风险分析与管控措施、试验中断与恢复、试验组织与任务分工、试验保障，以及编成说明等。</w:t>
      </w:r>
    </w:p>
    <w:p w14:paraId="3518ADB4">
      <w:pPr>
        <w:pStyle w:val="4"/>
        <w:rPr>
          <w:rFonts w:hint="eastAsia"/>
        </w:rPr>
      </w:pPr>
      <w:r>
        <w:rPr>
          <w:rFonts w:hint="eastAsia"/>
        </w:rPr>
        <w:t>3)试验测试系统设计及方案。其内容包括概述、设计原则、系统设计、拟解决的关键技术和测试方案等。</w:t>
      </w:r>
    </w:p>
    <w:p w14:paraId="0ECCA6FD">
      <w:pPr>
        <w:pStyle w:val="4"/>
        <w:rPr>
          <w:rFonts w:hint="eastAsia"/>
        </w:rPr>
      </w:pPr>
      <w:r>
        <w:rPr>
          <w:rFonts w:hint="eastAsia"/>
        </w:rPr>
        <w:t>4)试验实施方案。其内容包括概述、试验时间、试验地点、装备培训、组织机构、指挥关系、试验进度安排、试验实施细则、作战试验实施最低条件、试验中断与恢复，以及试验安全等。</w:t>
      </w:r>
    </w:p>
    <w:p w14:paraId="5C2EEE28">
      <w:pPr>
        <w:pStyle w:val="4"/>
        <w:rPr>
          <w:rFonts w:hint="eastAsia"/>
        </w:rPr>
      </w:pPr>
      <w:r>
        <w:rPr>
          <w:rFonts w:hint="eastAsia"/>
        </w:rPr>
        <w:t>5)科目试验实施细则。其内容包括试验时间和区域、试验准备、试验实施、数据采集、相关保障，以及试验风险分析与管控措施等。</w:t>
      </w:r>
    </w:p>
    <w:p w14:paraId="0F7361DB">
      <w:pPr>
        <w:pStyle w:val="4"/>
        <w:rPr>
          <w:rFonts w:hint="eastAsia"/>
        </w:rPr>
      </w:pPr>
      <w:r>
        <w:rPr>
          <w:rFonts w:hint="eastAsia"/>
        </w:rPr>
        <w:t>6)试验风险管控方案。预测试验实施期间的各类风险并给出处置措施。</w:t>
      </w:r>
    </w:p>
    <w:p w14:paraId="587DC28F">
      <w:pPr>
        <w:pStyle w:val="5"/>
        <w:spacing w:before="156" w:after="156"/>
        <w:rPr>
          <w:rFonts w:hint="eastAsia"/>
        </w:rPr>
      </w:pPr>
      <w:bookmarkStart w:id="17" w:name="_Toc198247442"/>
      <w:r>
        <w:rPr>
          <w:rFonts w:hint="eastAsia"/>
        </w:rPr>
        <w:t>条件准备</w:t>
      </w:r>
      <w:bookmarkEnd w:id="17"/>
    </w:p>
    <w:p w14:paraId="6B9DC409">
      <w:pPr>
        <w:pStyle w:val="4"/>
        <w:rPr>
          <w:rFonts w:hint="eastAsia"/>
        </w:rPr>
      </w:pPr>
      <w:r>
        <w:rPr>
          <w:rFonts w:hint="eastAsia"/>
        </w:rPr>
        <w:t>条件准备阶段的总体目的是为试验活动做好物质准备。</w:t>
      </w:r>
    </w:p>
    <w:p w14:paraId="1E76702D">
      <w:pPr>
        <w:pStyle w:val="4"/>
        <w:rPr>
          <w:rFonts w:hint="eastAsia"/>
        </w:rPr>
      </w:pPr>
      <w:r>
        <w:rPr>
          <w:rFonts w:hint="eastAsia"/>
        </w:rPr>
        <w:t>（1）基本过程</w:t>
      </w:r>
    </w:p>
    <w:p w14:paraId="40BA3F32">
      <w:pPr>
        <w:pStyle w:val="4"/>
        <w:rPr>
          <w:rFonts w:hint="eastAsia"/>
        </w:rPr>
      </w:pPr>
      <w:r>
        <w:rPr>
          <w:rFonts w:hint="eastAsia"/>
        </w:rPr>
        <w:t>条件准备阶段的输入共有6项，主要来自上一阶段的输出，即试验评估指标体系、试验大纲、试验测试系统设计及方案、试验实施方案、科目试验实施细则，以及试验风险管控方案，如图所示。</w:t>
      </w:r>
    </w:p>
    <w:p w14:paraId="44173AA1">
      <w:pPr>
        <w:pStyle w:val="4"/>
        <w:rPr>
          <w:rFonts w:hint="eastAsia"/>
        </w:rPr>
      </w:pPr>
      <w:r>
        <w:object>
          <v:shape id="_x0000_i1028" o:spt="75" type="#_x0000_t75" style="height:120pt;width:414pt;" o:ole="t" filled="f" o:preferrelative="t" stroked="f" coordsize="21600,21600">
            <v:path/>
            <v:fill on="f" focussize="0,0"/>
            <v:stroke on="f" joinstyle="miter"/>
            <v:imagedata r:id="rId11" o:title=""/>
            <o:lock v:ext="edit" aspectratio="t"/>
            <w10:wrap type="none"/>
            <w10:anchorlock/>
          </v:shape>
          <o:OLEObject Type="Embed" ProgID="Visio.Drawing.15" ShapeID="_x0000_i1028" DrawAspect="Content" ObjectID="_1468075728" r:id="rId10">
            <o:LockedField>false</o:LockedField>
          </o:OLEObject>
        </w:object>
      </w:r>
    </w:p>
    <w:p w14:paraId="4A3107AE">
      <w:pPr>
        <w:pStyle w:val="4"/>
        <w:rPr>
          <w:rFonts w:hint="eastAsia"/>
        </w:rPr>
      </w:pPr>
      <w:r>
        <w:rPr>
          <w:rFonts w:hint="eastAsia"/>
        </w:rPr>
        <w:t>1)试验条件准备。其内容包括试验场地条件准备和系统条件准备。试验单位、相关承试单位完成数据采集系统的安装、调试工作。</w:t>
      </w:r>
    </w:p>
    <w:p w14:paraId="56008C34">
      <w:pPr>
        <w:pStyle w:val="4"/>
        <w:rPr>
          <w:rFonts w:hint="eastAsia"/>
        </w:rPr>
      </w:pPr>
      <w:r>
        <w:rPr>
          <w:rFonts w:hint="eastAsia"/>
        </w:rPr>
        <w:t>2)试验系统更新。在试验实施前，做好装备技术准备工作，重点检查被试装备、参试装备等技术状态、系统功能，对装备进行调试、校验和保养等。</w:t>
      </w:r>
    </w:p>
    <w:p w14:paraId="6E0F999A">
      <w:pPr>
        <w:pStyle w:val="4"/>
        <w:rPr>
          <w:rFonts w:hint="eastAsia"/>
        </w:rPr>
      </w:pPr>
      <w:r>
        <w:rPr>
          <w:rFonts w:hint="eastAsia"/>
        </w:rPr>
        <w:t>3)系统初始状态确认。每个资源应用程序需要一些信息才能成功启动，该信息可以包括想定信息、合成环境信息和初始化参数等。每个应用根据其具体需求将需要不同的初始化信息。在活动开始前，创建所有信息并将其存储在试验活动数据管理系统中。</w:t>
      </w:r>
    </w:p>
    <w:p w14:paraId="6784ACAB">
      <w:pPr>
        <w:pStyle w:val="4"/>
        <w:rPr>
          <w:rFonts w:hint="eastAsia"/>
        </w:rPr>
      </w:pPr>
      <w:r>
        <w:rPr>
          <w:rFonts w:hint="eastAsia"/>
        </w:rPr>
        <w:t>4)系统联调联试。组成逻辑的硬件、软件、数据库和网络通过组装形成一个系统并进行测试，以确保它们能够按预期进行通信和操作。通常，在整个逻辑集成之前，先进行逻辑分系统的设置和测试，从而可以在全系统联调测试之前确保分系统正常工作。注意，该步骤也包括仪器的校准工作。</w:t>
      </w:r>
    </w:p>
    <w:p w14:paraId="67E1028C">
      <w:pPr>
        <w:pStyle w:val="4"/>
        <w:rPr>
          <w:rFonts w:hint="eastAsia"/>
        </w:rPr>
      </w:pPr>
      <w:r>
        <w:rPr>
          <w:rFonts w:hint="eastAsia"/>
        </w:rPr>
        <w:t>5)拟制试验应急处置预案。该步骤旨在针对逻辑的硬件、软件、仪器和网络可能出现的异常制定相应的解决预案。</w:t>
      </w:r>
    </w:p>
    <w:p w14:paraId="3E2B9A50">
      <w:pPr>
        <w:pStyle w:val="4"/>
        <w:rPr>
          <w:rFonts w:hint="eastAsia"/>
        </w:rPr>
      </w:pPr>
      <w:r>
        <w:rPr>
          <w:rFonts w:hint="eastAsia"/>
        </w:rPr>
        <w:t>6)参试人员和装备进场。依据试验任务要求和人员、装备动用计划，由试验指挥机构组织参试人员和装备进驻场地。</w:t>
      </w:r>
    </w:p>
    <w:p w14:paraId="29CBC6A8">
      <w:pPr>
        <w:pStyle w:val="4"/>
        <w:rPr>
          <w:rFonts w:hint="eastAsia"/>
        </w:rPr>
      </w:pPr>
      <w:r>
        <w:rPr>
          <w:rFonts w:hint="eastAsia"/>
        </w:rPr>
        <w:t>7)试验活动准备。参试人员进行先期基础培训、实装操作培训、系统运用训练和数据采集培训，再通过适时组织考核评估，根据试验需求选择参试人员。</w:t>
      </w:r>
    </w:p>
    <w:p w14:paraId="0990DB79">
      <w:pPr>
        <w:pStyle w:val="4"/>
        <w:rPr>
          <w:rFonts w:hint="eastAsia"/>
        </w:rPr>
      </w:pPr>
      <w:r>
        <w:rPr>
          <w:rFonts w:hint="eastAsia"/>
        </w:rPr>
        <w:t>(2）主要输出</w:t>
      </w:r>
    </w:p>
    <w:p w14:paraId="15406C87">
      <w:pPr>
        <w:pStyle w:val="4"/>
        <w:rPr>
          <w:rFonts w:hint="eastAsia"/>
        </w:rPr>
      </w:pPr>
      <w:r>
        <w:rPr>
          <w:rFonts w:hint="eastAsia"/>
        </w:rPr>
        <w:t>条件准备阶段的主要输出，包括检查和验证数据、初始化数据库、试验应急处置预案，主要如下：</w:t>
      </w:r>
    </w:p>
    <w:p w14:paraId="63903A07">
      <w:pPr>
        <w:pStyle w:val="4"/>
        <w:rPr>
          <w:rFonts w:hint="eastAsia"/>
        </w:rPr>
      </w:pPr>
      <w:r>
        <w:rPr>
          <w:rFonts w:hint="eastAsia"/>
        </w:rPr>
        <w:t>1)检查和验证数据。即描述执行前的状态，包括在测试和预演步骤中发现的任何局限。</w:t>
      </w:r>
    </w:p>
    <w:p w14:paraId="2F0F0738">
      <w:pPr>
        <w:pStyle w:val="4"/>
        <w:rPr>
          <w:rFonts w:hint="eastAsia"/>
        </w:rPr>
      </w:pPr>
      <w:r>
        <w:rPr>
          <w:rFonts w:hint="eastAsia"/>
        </w:rPr>
        <w:t>2)初始化数据库。在执行该事项时创建数据库，并作为试验活动数据管理系统的一部分。</w:t>
      </w:r>
    </w:p>
    <w:p w14:paraId="6E94BFAA">
      <w:pPr>
        <w:pStyle w:val="4"/>
        <w:rPr>
          <w:rFonts w:hint="eastAsia"/>
        </w:rPr>
      </w:pPr>
      <w:r>
        <w:rPr>
          <w:rFonts w:hint="eastAsia"/>
        </w:rPr>
        <w:t>3)试验应急处置预案。其内容包括目的、原则、影响因素分析和处置方法等。</w:t>
      </w:r>
    </w:p>
    <w:p w14:paraId="5B89D22B">
      <w:pPr>
        <w:pStyle w:val="5"/>
        <w:spacing w:before="156" w:after="156"/>
        <w:rPr>
          <w:rFonts w:hint="eastAsia"/>
        </w:rPr>
      </w:pPr>
      <w:bookmarkStart w:id="18" w:name="_Toc198247443"/>
      <w:r>
        <w:rPr>
          <w:rFonts w:hint="eastAsia"/>
        </w:rPr>
        <w:t>试验实施</w:t>
      </w:r>
      <w:bookmarkEnd w:id="18"/>
    </w:p>
    <w:p w14:paraId="5150ADBC">
      <w:pPr>
        <w:pStyle w:val="4"/>
        <w:rPr>
          <w:rFonts w:hint="eastAsia"/>
        </w:rPr>
      </w:pPr>
      <w:r>
        <w:rPr>
          <w:rFonts w:hint="eastAsia"/>
        </w:rPr>
        <w:t>试验实施阶段以试验活动策划为指导，基于试验活动构建、设置和预演之后创建和测试的资源、数据库和网络，执行试验活动，并由试验活动操控人员监测、管理和控制。在执行过程中会采集必要的数据，并进行一系列实时/快速分析。</w:t>
      </w:r>
    </w:p>
    <w:p w14:paraId="1F25F7A4">
      <w:pPr>
        <w:pStyle w:val="4"/>
        <w:rPr>
          <w:rFonts w:hint="eastAsia"/>
        </w:rPr>
      </w:pPr>
      <w:r>
        <w:rPr>
          <w:rFonts w:hint="eastAsia"/>
        </w:rPr>
        <w:t>（1）基本过程</w:t>
      </w:r>
    </w:p>
    <w:p w14:paraId="0E9A091A">
      <w:pPr>
        <w:pStyle w:val="4"/>
        <w:rPr>
          <w:rFonts w:hint="eastAsia"/>
        </w:rPr>
      </w:pPr>
      <w:r>
        <w:rPr>
          <w:rFonts w:hint="eastAsia"/>
        </w:rPr>
        <w:t>试验实施阶段工作过程如图所示。</w:t>
      </w:r>
    </w:p>
    <w:p w14:paraId="465BD89A">
      <w:pPr>
        <w:pStyle w:val="4"/>
        <w:rPr>
          <w:rFonts w:hint="eastAsia"/>
        </w:rPr>
      </w:pPr>
      <w:r>
        <w:object>
          <v:shape id="_x0000_i1029" o:spt="75" type="#_x0000_t75" style="height:114pt;width:414pt;" o:ole="t" filled="f" o:preferrelative="t" stroked="f" coordsize="21600,21600">
            <v:path/>
            <v:fill on="f" focussize="0,0"/>
            <v:stroke on="f" joinstyle="miter"/>
            <v:imagedata r:id="rId13" o:title=""/>
            <o:lock v:ext="edit" aspectratio="t"/>
            <w10:wrap type="none"/>
            <w10:anchorlock/>
          </v:shape>
          <o:OLEObject Type="Embed" ProgID="Visio.Drawing.15" ShapeID="_x0000_i1029" DrawAspect="Content" ObjectID="_1468075729" r:id="rId12">
            <o:LockedField>false</o:LockedField>
          </o:OLEObject>
        </w:object>
      </w:r>
    </w:p>
    <w:p w14:paraId="4C916197">
      <w:pPr>
        <w:pStyle w:val="4"/>
        <w:rPr>
          <w:rFonts w:hint="eastAsia"/>
        </w:rPr>
      </w:pPr>
      <w:r>
        <w:rPr>
          <w:rFonts w:hint="eastAsia"/>
        </w:rPr>
        <w:t>1)试验活动初始状态确认。在该过程中，所有逻辑资源从数据管理系统中读取初始化信息，并将这些信息代入其运行状态，所有试验活动角色做好试验活动的准备工作。</w:t>
      </w:r>
    </w:p>
    <w:p w14:paraId="0059A8F0">
      <w:pPr>
        <w:pStyle w:val="4"/>
        <w:rPr>
          <w:rFonts w:hint="eastAsia"/>
        </w:rPr>
      </w:pPr>
      <w:r>
        <w:rPr>
          <w:rFonts w:hint="eastAsia"/>
        </w:rPr>
        <w:t>2)试验系统通信和网络保障。通信管理工具能辅助监测和管理逻辑所使用的网络。</w:t>
      </w:r>
    </w:p>
    <w:p w14:paraId="0AB2B2D1">
      <w:pPr>
        <w:pStyle w:val="4"/>
        <w:rPr>
          <w:rFonts w:hint="eastAsia"/>
        </w:rPr>
      </w:pPr>
      <w:r>
        <w:rPr>
          <w:rFonts w:hint="eastAsia"/>
        </w:rPr>
        <w:t>3)试验活动实施。即根据计划开展试验活动。</w:t>
      </w:r>
    </w:p>
    <w:p w14:paraId="0482B52D">
      <w:pPr>
        <w:pStyle w:val="4"/>
        <w:rPr>
          <w:rFonts w:hint="eastAsia"/>
        </w:rPr>
      </w:pPr>
      <w:r>
        <w:rPr>
          <w:rFonts w:hint="eastAsia"/>
        </w:rPr>
        <w:t>4)数据获取与管理。基于数据采集计划（试验活动分析计划中的一部分）进行相关数据的采集。</w:t>
      </w:r>
    </w:p>
    <w:p w14:paraId="256D3883">
      <w:pPr>
        <w:pStyle w:val="4"/>
        <w:rPr>
          <w:rFonts w:hint="eastAsia"/>
        </w:rPr>
      </w:pPr>
      <w:r>
        <w:rPr>
          <w:rFonts w:hint="eastAsia"/>
        </w:rPr>
        <w:t>5)系统实时评定。虽然在事后会针对试验活动产生的数据进行分析评估并形成报告，但在这里会针对试验活动进行评定。基于实时数据分析的评定着眼于改变一个试验活动的进程。</w:t>
      </w:r>
    </w:p>
    <w:p w14:paraId="6A1DB482">
      <w:pPr>
        <w:pStyle w:val="4"/>
        <w:rPr>
          <w:rFonts w:hint="eastAsia"/>
        </w:rPr>
      </w:pPr>
      <w:r>
        <w:rPr>
          <w:rFonts w:hint="eastAsia"/>
        </w:rPr>
        <w:t>2）主要输出</w:t>
      </w:r>
    </w:p>
    <w:p w14:paraId="10A2DE02">
      <w:pPr>
        <w:pStyle w:val="4"/>
        <w:rPr>
          <w:rFonts w:hint="eastAsia"/>
        </w:rPr>
      </w:pPr>
      <w:r>
        <w:rPr>
          <w:rFonts w:hint="eastAsia"/>
        </w:rPr>
        <w:t>执行任何一个逻辑的主要输出是试验活动数据，即试验活动运行期间采集的数据。</w:t>
      </w:r>
    </w:p>
    <w:p w14:paraId="532BB317">
      <w:pPr>
        <w:pStyle w:val="5"/>
        <w:spacing w:before="156" w:after="156"/>
        <w:rPr>
          <w:rFonts w:hint="eastAsia"/>
        </w:rPr>
      </w:pPr>
      <w:bookmarkStart w:id="19" w:name="_Toc198247444"/>
      <w:r>
        <w:rPr>
          <w:rFonts w:hint="eastAsia"/>
        </w:rPr>
        <w:t>试验总结</w:t>
      </w:r>
      <w:bookmarkEnd w:id="19"/>
    </w:p>
    <w:p w14:paraId="4E825451">
      <w:pPr>
        <w:pStyle w:val="4"/>
        <w:rPr>
          <w:rFonts w:hint="eastAsia"/>
        </w:rPr>
      </w:pPr>
      <w:r>
        <w:rPr>
          <w:rFonts w:hint="eastAsia"/>
        </w:rPr>
        <w:t>试验总结阶段的主要目的是针对试验活动执行情况及采集的数据进行详细总结和分析。针对试验活动的回顾可以对执行过程中所有观察到的且有望解决的问题和异常进行经验总结。</w:t>
      </w:r>
    </w:p>
    <w:p w14:paraId="78E994E5">
      <w:pPr>
        <w:pStyle w:val="4"/>
        <w:rPr>
          <w:rFonts w:hint="eastAsia"/>
        </w:rPr>
      </w:pPr>
      <w:r>
        <w:rPr>
          <w:rFonts w:hint="eastAsia"/>
        </w:rPr>
        <w:t>（1）主要输入</w:t>
      </w:r>
    </w:p>
    <w:p w14:paraId="3401FD7E">
      <w:pPr>
        <w:pStyle w:val="4"/>
        <w:rPr>
          <w:rFonts w:hint="eastAsia"/>
        </w:rPr>
      </w:pPr>
      <w:r>
        <w:rPr>
          <w:rFonts w:hint="eastAsia"/>
        </w:rPr>
        <w:t>试验总结阶段的主要输入有2项，具体如下：</w:t>
      </w:r>
    </w:p>
    <w:p w14:paraId="4B669E9E">
      <w:pPr>
        <w:pStyle w:val="4"/>
        <w:rPr>
          <w:rFonts w:hint="eastAsia"/>
        </w:rPr>
      </w:pPr>
      <w:r>
        <w:rPr>
          <w:rFonts w:hint="eastAsia"/>
        </w:rPr>
        <w:t>1)试验训练活动数据——来自试验活动执行的实时或非实时数据存档。</w:t>
      </w:r>
    </w:p>
    <w:p w14:paraId="3ADFF70E">
      <w:pPr>
        <w:pStyle w:val="4"/>
        <w:rPr>
          <w:rFonts w:hint="eastAsia"/>
        </w:rPr>
      </w:pPr>
      <w:r>
        <w:rPr>
          <w:rFonts w:hint="eastAsia"/>
        </w:rPr>
        <w:t>2)试验活动分析计划——来自试验活动策划。</w:t>
      </w:r>
    </w:p>
    <w:p w14:paraId="3D159DE4">
      <w:pPr>
        <w:pStyle w:val="4"/>
        <w:rPr>
          <w:rFonts w:hint="eastAsia"/>
        </w:rPr>
      </w:pPr>
      <w:r>
        <w:rPr>
          <w:rFonts w:hint="eastAsia"/>
        </w:rPr>
        <w:t>（2）基本步骤</w:t>
      </w:r>
    </w:p>
    <w:p w14:paraId="01570A73">
      <w:pPr>
        <w:pStyle w:val="4"/>
        <w:rPr>
          <w:rFonts w:hint="eastAsia"/>
        </w:rPr>
      </w:pPr>
      <w:r>
        <w:rPr>
          <w:rFonts w:hint="eastAsia"/>
        </w:rPr>
        <w:t>试验总结阶段工作过程如图所示。</w:t>
      </w:r>
    </w:p>
    <w:p w14:paraId="0338905C">
      <w:pPr>
        <w:pStyle w:val="4"/>
        <w:rPr>
          <w:rFonts w:hint="eastAsia"/>
        </w:rPr>
      </w:pPr>
      <w:r>
        <w:object>
          <v:shape id="_x0000_i1030" o:spt="75" type="#_x0000_t75" style="height:114pt;width:414pt;" o:ole="t" filled="f" o:preferrelative="t" stroked="f" coordsize="21600,21600">
            <v:path/>
            <v:fill on="f" focussize="0,0"/>
            <v:stroke on="f" joinstyle="miter"/>
            <v:imagedata r:id="rId15" o:title=""/>
            <o:lock v:ext="edit" aspectratio="t"/>
            <w10:wrap type="none"/>
            <w10:anchorlock/>
          </v:shape>
          <o:OLEObject Type="Embed" ProgID="Visio.Drawing.15" ShapeID="_x0000_i1030" DrawAspect="Content" ObjectID="_1468075730" r:id="rId14">
            <o:LockedField>false</o:LockedField>
          </o:OLEObject>
        </w:object>
      </w:r>
    </w:p>
    <w:p w14:paraId="2C06BDD7">
      <w:pPr>
        <w:pStyle w:val="4"/>
        <w:rPr>
          <w:rFonts w:hint="eastAsia"/>
        </w:rPr>
      </w:pPr>
      <w:r>
        <w:rPr>
          <w:rFonts w:hint="eastAsia"/>
        </w:rPr>
        <w:t>1)试验过程小结。该分析进程在试验活动仍运行的情况下执行。这种分析的基础可能是由专门的实时数据分析程序或实时查询EDMS所收集的数据。即时报告的相关内容将会在试验活动分析计划中详细规定，并以试验活动指挥员或参训人员的要求为基础。</w:t>
      </w:r>
    </w:p>
    <w:p w14:paraId="19ADAAB9">
      <w:pPr>
        <w:pStyle w:val="4"/>
        <w:rPr>
          <w:rFonts w:hint="eastAsia"/>
        </w:rPr>
      </w:pPr>
      <w:r>
        <w:rPr>
          <w:rFonts w:hint="eastAsia"/>
        </w:rPr>
        <w:t>2)数据收集汇总。在许多情况下，需要在整个逻辑内的多个地理位置收集训练试验活动数据。只有将数据汇总在一个中心位置才可能进行高效率的分析。此汇总进程需要一些时间，必须在进行全面详细的分析之前完成。</w:t>
      </w:r>
    </w:p>
    <w:p w14:paraId="367B3C95">
      <w:pPr>
        <w:pStyle w:val="4"/>
        <w:rPr>
          <w:rFonts w:hint="eastAsia"/>
        </w:rPr>
      </w:pPr>
      <w:r>
        <w:rPr>
          <w:rFonts w:hint="eastAsia"/>
        </w:rPr>
        <w:t>3)数据分析处理。该进程将试验活动数据转换为知识，如在试验活动中发生了何事及其发生的原因。分析数据用于确定被测系统如何执行或参训人员如何表现，并确定在试验活动过程中出现的重大或重要趋势。可重用的分析工具可提供复杂的数据挖掘、模式识别、可视化和统计分析技术，用于协助试验活动分析人员处理数据并得到恰当的结论。</w:t>
      </w:r>
    </w:p>
    <w:p w14:paraId="30CFF942">
      <w:pPr>
        <w:pStyle w:val="4"/>
        <w:rPr>
          <w:rFonts w:hint="eastAsia"/>
        </w:rPr>
      </w:pPr>
      <w:r>
        <w:rPr>
          <w:rFonts w:hint="eastAsia"/>
        </w:rPr>
        <w:t>4)复盘推演。在此进程中，试验活动的重要部分被重播或总结，目的是更好地理解所发生的事项。</w:t>
      </w:r>
    </w:p>
    <w:p w14:paraId="359A21F5">
      <w:pPr>
        <w:pStyle w:val="4"/>
        <w:rPr>
          <w:rFonts w:hint="eastAsia"/>
        </w:rPr>
      </w:pPr>
      <w:r>
        <w:rPr>
          <w:rFonts w:hint="eastAsia"/>
        </w:rPr>
        <w:t>5)编写试验报告。对于试验活动，编写最终试验报告，报告包含与试验目的有关的所有信息的总结和分析。</w:t>
      </w:r>
    </w:p>
    <w:p w14:paraId="75158AB1">
      <w:pPr>
        <w:pStyle w:val="4"/>
        <w:rPr>
          <w:rFonts w:hint="eastAsia"/>
        </w:rPr>
      </w:pPr>
      <w:r>
        <w:rPr>
          <w:rFonts w:hint="eastAsia"/>
        </w:rPr>
        <w:t>6)资料整理归档。对相关资料进行整理规范，包括特定技术、配置、遇到的问题及采取的解决方案等。</w:t>
      </w:r>
    </w:p>
    <w:p w14:paraId="5676AE92">
      <w:pPr>
        <w:pStyle w:val="4"/>
        <w:rPr>
          <w:rFonts w:hint="eastAsia"/>
        </w:rPr>
      </w:pPr>
      <w:r>
        <w:rPr>
          <w:rFonts w:hint="eastAsia"/>
        </w:rPr>
        <w:t>（3）主要输出</w:t>
      </w:r>
    </w:p>
    <w:p w14:paraId="22140410">
      <w:pPr>
        <w:pStyle w:val="4"/>
        <w:rPr>
          <w:rFonts w:hint="eastAsia"/>
        </w:rPr>
      </w:pPr>
      <w:r>
        <w:rPr>
          <w:rFonts w:hint="eastAsia"/>
        </w:rPr>
        <w:t>试验总结阶段的输出是针对试验活动的全方位报告，这种报告可以提供委托方所需的信息，以满足委托方的目的。</w:t>
      </w:r>
    </w:p>
    <w:p w14:paraId="74EC984D">
      <w:pPr>
        <w:pStyle w:val="4"/>
        <w:rPr>
          <w:rFonts w:hint="eastAsia"/>
        </w:rPr>
      </w:pPr>
      <w:r>
        <w:rPr>
          <w:rFonts w:hint="eastAsia"/>
        </w:rPr>
        <w:t>1)试验报告。报告通过比对试验活动计划来评估试验活动的实际执行情况，所有数据采集问题、即时评估结果和分析目标均被记录。报告基于试验活动分析计划中阐明的原则，对收集的试验活动数据进行理解，从而得到结论。</w:t>
      </w:r>
    </w:p>
    <w:p w14:paraId="339BAE8B">
      <w:pPr>
        <w:pStyle w:val="4"/>
        <w:rPr>
          <w:rFonts w:hint="eastAsia"/>
        </w:rPr>
      </w:pPr>
      <w:r>
        <w:rPr>
          <w:rFonts w:hint="eastAsia"/>
        </w:rPr>
        <w:t>2)交付包。该文档提供试验活动期间产生的所有相关信息，以便委托方工作需要。对于试验活动，交付包可包括试验活动数据管理系统中关于本次活动的全部内容。</w:t>
      </w:r>
    </w:p>
    <w:p w14:paraId="7683EBFA">
      <w:pPr>
        <w:pStyle w:val="3"/>
        <w:spacing w:before="312" w:after="156"/>
        <w:rPr>
          <w:rFonts w:hint="eastAsia"/>
        </w:rPr>
      </w:pPr>
      <w:bookmarkStart w:id="20" w:name="_Toc198247445"/>
      <w:bookmarkStart w:id="21" w:name="_Toc194307354"/>
      <w:r>
        <w:rPr>
          <w:rFonts w:hint="eastAsia"/>
        </w:rPr>
        <w:t>试验验证计划</w:t>
      </w:r>
      <w:bookmarkEnd w:id="20"/>
      <w:bookmarkEnd w:id="21"/>
    </w:p>
    <w:p w14:paraId="3E00BBB9">
      <w:pPr>
        <w:pStyle w:val="5"/>
        <w:spacing w:before="156" w:after="156"/>
        <w:rPr>
          <w:rFonts w:hint="eastAsia"/>
        </w:rPr>
      </w:pPr>
      <w:bookmarkStart w:id="22" w:name="_Toc198247446"/>
      <w:r>
        <w:rPr>
          <w:rFonts w:hint="eastAsia"/>
        </w:rPr>
        <w:t>试验验证阶段</w:t>
      </w:r>
      <w:bookmarkEnd w:id="22"/>
    </w:p>
    <w:p w14:paraId="3D2E833F">
      <w:pPr>
        <w:pStyle w:val="4"/>
        <w:rPr>
          <w:rFonts w:hint="eastAsia"/>
        </w:rPr>
      </w:pPr>
      <w:r>
        <w:rPr>
          <w:rFonts w:hint="eastAsia"/>
        </w:rPr>
        <w:t>本项目试验验证分为以下几个阶段：</w:t>
      </w:r>
    </w:p>
    <w:p w14:paraId="3C6DD5F6">
      <w:pPr>
        <w:pStyle w:val="4"/>
        <w:rPr>
          <w:rFonts w:hint="eastAsia"/>
        </w:rPr>
      </w:pPr>
      <w:r>
        <w:rPr>
          <w:rFonts w:hint="eastAsia"/>
        </w:rPr>
        <w:t>需求分析和设计阶段：在这个阶段，团队与用户进行沟通，明确项目的需求和目标，并进行系统的详细设计。在这个阶段，主要进行初步的试验和验证，验证系统设计的可行性和有效性。</w:t>
      </w:r>
    </w:p>
    <w:p w14:paraId="5CB6228B">
      <w:pPr>
        <w:pStyle w:val="4"/>
        <w:rPr>
          <w:rFonts w:hint="eastAsia"/>
        </w:rPr>
      </w:pPr>
      <w:r>
        <w:rPr>
          <w:rFonts w:hint="eastAsia"/>
        </w:rPr>
        <w:t>系统集成和整体测试阶段：在这个阶段，团队将各个子系统或模块进行集成，并进行整体的系统测试。这个阶段可以发现系统集成之后可能出现的问题，并进行相应的修复和优化。</w:t>
      </w:r>
    </w:p>
    <w:p w14:paraId="52582914">
      <w:pPr>
        <w:pStyle w:val="4"/>
        <w:rPr>
          <w:rFonts w:hint="eastAsia"/>
        </w:rPr>
      </w:pPr>
      <w:r>
        <w:rPr>
          <w:rFonts w:hint="eastAsia"/>
        </w:rPr>
        <w:t>用户验收测试阶段：在这个阶段，团队邀请用户和客户参与系统的测试，验证系统是否满足他们的需求和期望。根据用户的反馈，进行相应的修改和优化。</w:t>
      </w:r>
    </w:p>
    <w:p w14:paraId="1B2CC467">
      <w:pPr>
        <w:pStyle w:val="5"/>
        <w:spacing w:before="156" w:after="156"/>
        <w:rPr>
          <w:rFonts w:hint="eastAsia"/>
        </w:rPr>
      </w:pPr>
      <w:bookmarkStart w:id="23" w:name="_Toc198247447"/>
      <w:r>
        <w:rPr>
          <w:rFonts w:hint="eastAsia"/>
        </w:rPr>
        <w:t>试验验证环境</w:t>
      </w:r>
      <w:bookmarkEnd w:id="23"/>
    </w:p>
    <w:p w14:paraId="1F77589F">
      <w:pPr>
        <w:pStyle w:val="4"/>
        <w:rPr>
          <w:rFonts w:hint="eastAsia"/>
        </w:rPr>
      </w:pPr>
      <w:r>
        <w:rPr>
          <w:rFonts w:hint="eastAsia"/>
        </w:rPr>
        <w:t>本项目的试验验证环境包括以下方面：</w:t>
      </w:r>
    </w:p>
    <w:p w14:paraId="408F7DE4">
      <w:pPr>
        <w:pStyle w:val="4"/>
        <w:rPr>
          <w:rFonts w:hint="eastAsia"/>
        </w:rPr>
      </w:pPr>
      <w:r>
        <w:rPr>
          <w:rFonts w:hint="eastAsia"/>
        </w:rPr>
        <w:t>硬件设备：试验验证需要提供足够的硬件设备，如服务器、网络设备、计算机终端等。这些设备需要满足平台所需的性能和配置要求，以确保平台的正常运行。</w:t>
      </w:r>
    </w:p>
    <w:p w14:paraId="5BDD5B29">
      <w:pPr>
        <w:pStyle w:val="4"/>
        <w:rPr>
          <w:rFonts w:hint="eastAsia"/>
        </w:rPr>
      </w:pPr>
      <w:r>
        <w:rPr>
          <w:rFonts w:hint="eastAsia"/>
        </w:rPr>
        <w:t>网络环境：试验验证需要建立一个稳定的网络环境，包括局域网和军综网等网络连接。这样可以保证平台的数据传输和通信顺畅，同时也能测试平台的网络适应性和稳定性。</w:t>
      </w:r>
    </w:p>
    <w:p w14:paraId="55FF0ABC">
      <w:pPr>
        <w:pStyle w:val="4"/>
        <w:rPr>
          <w:rFonts w:hint="eastAsia"/>
        </w:rPr>
      </w:pPr>
      <w:r>
        <w:rPr>
          <w:rFonts w:hint="eastAsia"/>
        </w:rPr>
        <w:t>软件系统：本项目的试验验证需要安装和配置相应的软件系统，包括平台的管理系统、学生信息管理系统、教师管理系统、教学资源管理系统等。这些软件系统需要与营区的实际情况相匹配，并满足营区的管理需求。</w:t>
      </w:r>
    </w:p>
    <w:p w14:paraId="344BBC25">
      <w:pPr>
        <w:pStyle w:val="4"/>
        <w:rPr>
          <w:rFonts w:hint="eastAsia"/>
        </w:rPr>
      </w:pPr>
      <w:r>
        <w:rPr>
          <w:rFonts w:hint="eastAsia"/>
        </w:rPr>
        <w:t>数据库支持：试验验证需要建立一个可靠的数据库支持系统，用于存储和管理平台的数据。数据库需要具备高性能和高可靠性，以确保平台的数据安全和稳定。</w:t>
      </w:r>
    </w:p>
    <w:p w14:paraId="587D95DB">
      <w:pPr>
        <w:pStyle w:val="4"/>
        <w:rPr>
          <w:rFonts w:hint="eastAsia"/>
        </w:rPr>
      </w:pPr>
      <w:r>
        <w:rPr>
          <w:rFonts w:hint="eastAsia"/>
        </w:rPr>
        <w:t>用户参与：试验验证需要有营区管理人员、教员和学员等真实用户参与。他们可以通过使用平台的功能和服务，提供实际的反馈和意见，评估平台的效果和用户体验。</w:t>
      </w:r>
    </w:p>
    <w:p w14:paraId="64EAD829">
      <w:pPr>
        <w:pStyle w:val="4"/>
        <w:rPr>
          <w:rFonts w:hint="eastAsia"/>
        </w:rPr>
      </w:pPr>
      <w:r>
        <w:rPr>
          <w:rFonts w:hint="eastAsia"/>
        </w:rPr>
        <w:t>在试验验证过程中，还需要进行一系列测试和评估，包括功能测试、性能测试、安全测试等。通过这些测试，可以发现和解决平台存在的问题，确保平台的稳定性和可靠性。同时，也可以根据用户的反馈意见，调整和改进平台的功能和界面设计，提升用户的满意度。</w:t>
      </w:r>
    </w:p>
    <w:p w14:paraId="2073826D">
      <w:pPr>
        <w:pStyle w:val="5"/>
        <w:spacing w:before="156" w:after="156"/>
        <w:rPr>
          <w:rFonts w:hint="eastAsia"/>
        </w:rPr>
      </w:pPr>
      <w:bookmarkStart w:id="24" w:name="_Toc198247448"/>
      <w:r>
        <w:rPr>
          <w:rFonts w:hint="eastAsia"/>
        </w:rPr>
        <w:t>试验验证角色分工</w:t>
      </w:r>
      <w:bookmarkEnd w:id="24"/>
    </w:p>
    <w:p w14:paraId="0A5F47CC">
      <w:pPr>
        <w:pStyle w:val="4"/>
        <w:rPr>
          <w:rFonts w:hint="eastAsia"/>
        </w:rPr>
      </w:pPr>
      <w:r>
        <w:rPr>
          <w:rFonts w:hint="eastAsia"/>
        </w:rPr>
        <w:t>试验验证人员由6种角色共同完成，分别是试验管理者、导调人员、试验设计人员、分析评估人员、参试人员及技术支持人员。</w:t>
      </w:r>
    </w:p>
    <w:p w14:paraId="0452196E">
      <w:pPr>
        <w:pStyle w:val="4"/>
        <w:rPr>
          <w:rFonts w:hint="eastAsia"/>
        </w:rPr>
      </w:pPr>
      <w:r>
        <w:rPr>
          <w:rFonts w:hint="eastAsia"/>
        </w:rPr>
        <w:t>具体见下表。</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1969"/>
        <w:gridCol w:w="4317"/>
        <w:gridCol w:w="1127"/>
      </w:tblGrid>
      <w:tr w14:paraId="5CA0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5CA64CE7">
            <w:pPr>
              <w:pStyle w:val="4"/>
              <w:rPr>
                <w:rFonts w:hint="eastAsia"/>
              </w:rPr>
            </w:pPr>
            <w:r>
              <w:rPr>
                <w:rFonts w:hint="eastAsia"/>
              </w:rPr>
              <w:t>序号</w:t>
            </w:r>
          </w:p>
        </w:tc>
        <w:tc>
          <w:tcPr>
            <w:tcW w:w="1155" w:type="pct"/>
            <w:shd w:val="clear" w:color="auto" w:fill="auto"/>
            <w:vAlign w:val="center"/>
          </w:tcPr>
          <w:p w14:paraId="72E11FBE">
            <w:pPr>
              <w:pStyle w:val="4"/>
              <w:rPr>
                <w:rFonts w:hint="eastAsia"/>
              </w:rPr>
            </w:pPr>
            <w:r>
              <w:rPr>
                <w:rFonts w:hint="eastAsia"/>
              </w:rPr>
              <w:t>角色名称</w:t>
            </w:r>
          </w:p>
        </w:tc>
        <w:tc>
          <w:tcPr>
            <w:tcW w:w="2533" w:type="pct"/>
            <w:shd w:val="clear" w:color="auto" w:fill="auto"/>
            <w:vAlign w:val="center"/>
          </w:tcPr>
          <w:p w14:paraId="418BB675">
            <w:pPr>
              <w:pStyle w:val="4"/>
              <w:rPr>
                <w:rFonts w:hint="eastAsia"/>
              </w:rPr>
            </w:pPr>
            <w:r>
              <w:rPr>
                <w:rFonts w:hint="eastAsia"/>
              </w:rPr>
              <w:t>主要职责</w:t>
            </w:r>
          </w:p>
        </w:tc>
        <w:tc>
          <w:tcPr>
            <w:tcW w:w="661" w:type="pct"/>
            <w:shd w:val="clear" w:color="auto" w:fill="auto"/>
            <w:vAlign w:val="center"/>
          </w:tcPr>
          <w:p w14:paraId="27E378DA">
            <w:pPr>
              <w:pStyle w:val="4"/>
              <w:rPr>
                <w:rFonts w:hint="eastAsia"/>
              </w:rPr>
            </w:pPr>
            <w:r>
              <w:rPr>
                <w:rFonts w:hint="eastAsia"/>
              </w:rPr>
              <w:t>备注</w:t>
            </w:r>
          </w:p>
        </w:tc>
      </w:tr>
      <w:tr w14:paraId="22F1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035BECE8">
            <w:pPr>
              <w:pStyle w:val="4"/>
              <w:rPr>
                <w:rFonts w:hint="eastAsia"/>
              </w:rPr>
            </w:pPr>
            <w:r>
              <w:rPr>
                <w:rFonts w:hint="eastAsia"/>
              </w:rPr>
              <w:t>1</w:t>
            </w:r>
          </w:p>
        </w:tc>
        <w:tc>
          <w:tcPr>
            <w:tcW w:w="1155" w:type="pct"/>
            <w:shd w:val="clear" w:color="auto" w:fill="auto"/>
            <w:vAlign w:val="center"/>
          </w:tcPr>
          <w:p w14:paraId="789C290A">
            <w:pPr>
              <w:pStyle w:val="4"/>
              <w:rPr>
                <w:rFonts w:hint="eastAsia"/>
              </w:rPr>
            </w:pPr>
            <w:r>
              <w:rPr>
                <w:rFonts w:hint="eastAsia"/>
              </w:rPr>
              <w:t>试验管理者</w:t>
            </w:r>
          </w:p>
        </w:tc>
        <w:tc>
          <w:tcPr>
            <w:tcW w:w="2533" w:type="pct"/>
            <w:shd w:val="clear" w:color="auto" w:fill="auto"/>
            <w:vAlign w:val="center"/>
          </w:tcPr>
          <w:p w14:paraId="19DF5DA5">
            <w:pPr>
              <w:pStyle w:val="4"/>
              <w:rPr>
                <w:rFonts w:hint="eastAsia"/>
              </w:rPr>
            </w:pPr>
            <w:r>
              <w:rPr>
                <w:rFonts w:hint="eastAsia"/>
              </w:rPr>
              <w:t>主要负责试验任务活动组织管理、验收审查等</w:t>
            </w:r>
          </w:p>
        </w:tc>
        <w:tc>
          <w:tcPr>
            <w:tcW w:w="661" w:type="pct"/>
            <w:shd w:val="clear" w:color="auto" w:fill="auto"/>
            <w:vAlign w:val="center"/>
          </w:tcPr>
          <w:p w14:paraId="291843E8">
            <w:pPr>
              <w:pStyle w:val="4"/>
              <w:rPr>
                <w:rFonts w:hint="eastAsia"/>
              </w:rPr>
            </w:pPr>
            <w:r>
              <w:rPr>
                <w:rFonts w:hint="eastAsia"/>
              </w:rPr>
              <w:t>/</w:t>
            </w:r>
          </w:p>
        </w:tc>
      </w:tr>
      <w:tr w14:paraId="6F95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345BBA35">
            <w:pPr>
              <w:pStyle w:val="4"/>
              <w:rPr>
                <w:rFonts w:hint="eastAsia"/>
              </w:rPr>
            </w:pPr>
            <w:r>
              <w:rPr>
                <w:rFonts w:hint="eastAsia"/>
              </w:rPr>
              <w:t>2</w:t>
            </w:r>
          </w:p>
        </w:tc>
        <w:tc>
          <w:tcPr>
            <w:tcW w:w="1155" w:type="pct"/>
            <w:shd w:val="clear" w:color="auto" w:fill="auto"/>
            <w:vAlign w:val="center"/>
          </w:tcPr>
          <w:p w14:paraId="3E034830">
            <w:pPr>
              <w:pStyle w:val="4"/>
              <w:rPr>
                <w:rFonts w:hint="eastAsia"/>
              </w:rPr>
            </w:pPr>
            <w:r>
              <w:rPr>
                <w:rFonts w:hint="eastAsia"/>
              </w:rPr>
              <w:t>导调人员</w:t>
            </w:r>
          </w:p>
        </w:tc>
        <w:tc>
          <w:tcPr>
            <w:tcW w:w="2533" w:type="pct"/>
            <w:shd w:val="clear" w:color="auto" w:fill="auto"/>
            <w:vAlign w:val="center"/>
          </w:tcPr>
          <w:p w14:paraId="1EF5377A">
            <w:pPr>
              <w:pStyle w:val="4"/>
              <w:rPr>
                <w:rFonts w:hint="eastAsia"/>
              </w:rPr>
            </w:pPr>
            <w:r>
              <w:rPr>
                <w:rFonts w:hint="eastAsia"/>
              </w:rPr>
              <w:t>主要负责试验活动导调和协调</w:t>
            </w:r>
          </w:p>
        </w:tc>
        <w:tc>
          <w:tcPr>
            <w:tcW w:w="661" w:type="pct"/>
            <w:shd w:val="clear" w:color="auto" w:fill="auto"/>
          </w:tcPr>
          <w:p w14:paraId="405DF539">
            <w:pPr>
              <w:pStyle w:val="4"/>
              <w:rPr>
                <w:rFonts w:hint="eastAsia"/>
              </w:rPr>
            </w:pPr>
            <w:r>
              <w:rPr>
                <w:rFonts w:hint="eastAsia"/>
              </w:rPr>
              <w:t>/</w:t>
            </w:r>
          </w:p>
        </w:tc>
      </w:tr>
      <w:tr w14:paraId="7CCE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513D3F57">
            <w:pPr>
              <w:pStyle w:val="4"/>
              <w:rPr>
                <w:rFonts w:hint="eastAsia"/>
              </w:rPr>
            </w:pPr>
            <w:r>
              <w:rPr>
                <w:rFonts w:hint="eastAsia"/>
              </w:rPr>
              <w:t>3</w:t>
            </w:r>
          </w:p>
        </w:tc>
        <w:tc>
          <w:tcPr>
            <w:tcW w:w="1155" w:type="pct"/>
            <w:shd w:val="clear" w:color="auto" w:fill="auto"/>
            <w:vAlign w:val="center"/>
          </w:tcPr>
          <w:p w14:paraId="35B3D954">
            <w:pPr>
              <w:pStyle w:val="4"/>
              <w:rPr>
                <w:rFonts w:hint="eastAsia"/>
              </w:rPr>
            </w:pPr>
            <w:r>
              <w:rPr>
                <w:rFonts w:hint="eastAsia"/>
              </w:rPr>
              <w:t>试验设计人员</w:t>
            </w:r>
          </w:p>
        </w:tc>
        <w:tc>
          <w:tcPr>
            <w:tcW w:w="2533" w:type="pct"/>
            <w:shd w:val="clear" w:color="auto" w:fill="auto"/>
            <w:vAlign w:val="center"/>
          </w:tcPr>
          <w:p w14:paraId="4FA5347F">
            <w:pPr>
              <w:pStyle w:val="4"/>
              <w:rPr>
                <w:rFonts w:hint="eastAsia"/>
              </w:rPr>
            </w:pPr>
            <w:r>
              <w:rPr>
                <w:rFonts w:hint="eastAsia"/>
              </w:rPr>
              <w:t>主要负责试验总体方案论证、试验科目设计</w:t>
            </w:r>
          </w:p>
        </w:tc>
        <w:tc>
          <w:tcPr>
            <w:tcW w:w="661" w:type="pct"/>
            <w:shd w:val="clear" w:color="auto" w:fill="auto"/>
          </w:tcPr>
          <w:p w14:paraId="0FDBC2D5">
            <w:pPr>
              <w:pStyle w:val="4"/>
              <w:rPr>
                <w:rFonts w:hint="eastAsia"/>
              </w:rPr>
            </w:pPr>
            <w:r>
              <w:rPr>
                <w:rFonts w:hint="eastAsia"/>
              </w:rPr>
              <w:t>/</w:t>
            </w:r>
          </w:p>
        </w:tc>
      </w:tr>
      <w:tr w14:paraId="2DEB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0A8530C2">
            <w:pPr>
              <w:pStyle w:val="4"/>
              <w:rPr>
                <w:rFonts w:hint="eastAsia"/>
              </w:rPr>
            </w:pPr>
            <w:r>
              <w:rPr>
                <w:rFonts w:hint="eastAsia"/>
              </w:rPr>
              <w:t>4</w:t>
            </w:r>
          </w:p>
        </w:tc>
        <w:tc>
          <w:tcPr>
            <w:tcW w:w="1155" w:type="pct"/>
            <w:shd w:val="clear" w:color="auto" w:fill="auto"/>
            <w:vAlign w:val="center"/>
          </w:tcPr>
          <w:p w14:paraId="32AC410B">
            <w:pPr>
              <w:pStyle w:val="4"/>
              <w:rPr>
                <w:rFonts w:hint="eastAsia"/>
              </w:rPr>
            </w:pPr>
            <w:r>
              <w:rPr>
                <w:rFonts w:hint="eastAsia"/>
              </w:rPr>
              <w:t>分析评估人员</w:t>
            </w:r>
          </w:p>
        </w:tc>
        <w:tc>
          <w:tcPr>
            <w:tcW w:w="2533" w:type="pct"/>
            <w:shd w:val="clear" w:color="auto" w:fill="auto"/>
            <w:vAlign w:val="center"/>
          </w:tcPr>
          <w:p w14:paraId="1548102D">
            <w:pPr>
              <w:pStyle w:val="4"/>
              <w:rPr>
                <w:rFonts w:hint="eastAsia"/>
              </w:rPr>
            </w:pPr>
            <w:r>
              <w:rPr>
                <w:rFonts w:hint="eastAsia"/>
              </w:rPr>
              <w:t>主要负责试验任务分解、结果评估等</w:t>
            </w:r>
          </w:p>
        </w:tc>
        <w:tc>
          <w:tcPr>
            <w:tcW w:w="661" w:type="pct"/>
            <w:shd w:val="clear" w:color="auto" w:fill="auto"/>
          </w:tcPr>
          <w:p w14:paraId="08A14546">
            <w:pPr>
              <w:pStyle w:val="4"/>
              <w:rPr>
                <w:rFonts w:hint="eastAsia"/>
              </w:rPr>
            </w:pPr>
            <w:r>
              <w:rPr>
                <w:rFonts w:hint="eastAsia"/>
              </w:rPr>
              <w:t>/</w:t>
            </w:r>
          </w:p>
        </w:tc>
      </w:tr>
      <w:tr w14:paraId="7D67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361E0983">
            <w:pPr>
              <w:pStyle w:val="4"/>
              <w:rPr>
                <w:rFonts w:hint="eastAsia"/>
              </w:rPr>
            </w:pPr>
            <w:r>
              <w:rPr>
                <w:rFonts w:hint="eastAsia"/>
              </w:rPr>
              <w:t>5</w:t>
            </w:r>
          </w:p>
        </w:tc>
        <w:tc>
          <w:tcPr>
            <w:tcW w:w="1155" w:type="pct"/>
            <w:shd w:val="clear" w:color="auto" w:fill="auto"/>
            <w:vAlign w:val="center"/>
          </w:tcPr>
          <w:p w14:paraId="395FC60D">
            <w:pPr>
              <w:pStyle w:val="4"/>
              <w:rPr>
                <w:rFonts w:hint="eastAsia"/>
              </w:rPr>
            </w:pPr>
            <w:r>
              <w:rPr>
                <w:rFonts w:hint="eastAsia"/>
              </w:rPr>
              <w:t>参试人员</w:t>
            </w:r>
          </w:p>
        </w:tc>
        <w:tc>
          <w:tcPr>
            <w:tcW w:w="2533" w:type="pct"/>
            <w:shd w:val="clear" w:color="auto" w:fill="auto"/>
            <w:vAlign w:val="center"/>
          </w:tcPr>
          <w:p w14:paraId="2A3DA3EF">
            <w:pPr>
              <w:pStyle w:val="4"/>
              <w:rPr>
                <w:rFonts w:hint="eastAsia"/>
              </w:rPr>
            </w:pPr>
            <w:r>
              <w:rPr>
                <w:rFonts w:hint="eastAsia"/>
              </w:rPr>
              <w:t>主要负责软硬件操作使用</w:t>
            </w:r>
          </w:p>
        </w:tc>
        <w:tc>
          <w:tcPr>
            <w:tcW w:w="661" w:type="pct"/>
            <w:shd w:val="clear" w:color="auto" w:fill="auto"/>
          </w:tcPr>
          <w:p w14:paraId="19C6DF0B">
            <w:pPr>
              <w:pStyle w:val="4"/>
              <w:rPr>
                <w:rFonts w:hint="eastAsia"/>
              </w:rPr>
            </w:pPr>
            <w:r>
              <w:rPr>
                <w:rFonts w:hint="eastAsia"/>
              </w:rPr>
              <w:t>/</w:t>
            </w:r>
          </w:p>
        </w:tc>
      </w:tr>
      <w:tr w14:paraId="2FAD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03CBC32E">
            <w:pPr>
              <w:pStyle w:val="4"/>
              <w:rPr>
                <w:rFonts w:hint="eastAsia"/>
              </w:rPr>
            </w:pPr>
            <w:r>
              <w:rPr>
                <w:rFonts w:hint="eastAsia"/>
              </w:rPr>
              <w:t>6</w:t>
            </w:r>
          </w:p>
        </w:tc>
        <w:tc>
          <w:tcPr>
            <w:tcW w:w="1155" w:type="pct"/>
            <w:shd w:val="clear" w:color="auto" w:fill="auto"/>
            <w:vAlign w:val="center"/>
          </w:tcPr>
          <w:p w14:paraId="3B0B7CF9">
            <w:pPr>
              <w:pStyle w:val="4"/>
              <w:rPr>
                <w:rFonts w:hint="eastAsia"/>
              </w:rPr>
            </w:pPr>
            <w:r>
              <w:rPr>
                <w:rFonts w:hint="eastAsia"/>
              </w:rPr>
              <w:t>技术支持人员</w:t>
            </w:r>
          </w:p>
        </w:tc>
        <w:tc>
          <w:tcPr>
            <w:tcW w:w="2533" w:type="pct"/>
            <w:shd w:val="clear" w:color="auto" w:fill="auto"/>
            <w:vAlign w:val="center"/>
          </w:tcPr>
          <w:p w14:paraId="42C63E50">
            <w:pPr>
              <w:pStyle w:val="4"/>
              <w:rPr>
                <w:rFonts w:hint="eastAsia"/>
              </w:rPr>
            </w:pPr>
            <w:r>
              <w:rPr>
                <w:rFonts w:hint="eastAsia"/>
              </w:rPr>
              <w:t>主要负责系统维护</w:t>
            </w:r>
          </w:p>
        </w:tc>
        <w:tc>
          <w:tcPr>
            <w:tcW w:w="661" w:type="pct"/>
            <w:shd w:val="clear" w:color="auto" w:fill="auto"/>
          </w:tcPr>
          <w:p w14:paraId="4A516571">
            <w:pPr>
              <w:pStyle w:val="4"/>
              <w:rPr>
                <w:rFonts w:hint="eastAsia"/>
              </w:rPr>
            </w:pPr>
            <w:r>
              <w:rPr>
                <w:rFonts w:hint="eastAsia"/>
              </w:rPr>
              <w:t>/</w:t>
            </w:r>
          </w:p>
        </w:tc>
      </w:tr>
    </w:tbl>
    <w:p w14:paraId="300130C8">
      <w:pPr>
        <w:pStyle w:val="3"/>
        <w:spacing w:before="312" w:after="156"/>
        <w:rPr>
          <w:rFonts w:hint="eastAsia"/>
        </w:rPr>
      </w:pPr>
      <w:bookmarkStart w:id="25" w:name="_Toc194307355"/>
      <w:bookmarkStart w:id="26" w:name="_Toc198247449"/>
      <w:r>
        <w:rPr>
          <w:rFonts w:hint="eastAsia"/>
        </w:rPr>
        <w:t>试验验证工具</w:t>
      </w:r>
      <w:bookmarkEnd w:id="25"/>
      <w:bookmarkEnd w:id="26"/>
    </w:p>
    <w:p w14:paraId="38B93B3A">
      <w:pPr>
        <w:pStyle w:val="4"/>
        <w:rPr>
          <w:rFonts w:hint="eastAsia"/>
        </w:rPr>
      </w:pPr>
      <w:r>
        <w:rPr>
          <w:rFonts w:hint="eastAsia"/>
        </w:rPr>
        <w:t>试验验证工具可根据实际需求进行综合评估和选择，帮助进行本项目的功能测试、性能评估和用户体验验证。</w:t>
      </w:r>
    </w:p>
    <w:p w14:paraId="3522005B">
      <w:pPr>
        <w:pStyle w:val="5"/>
        <w:spacing w:before="156" w:after="156"/>
        <w:rPr>
          <w:rFonts w:hint="eastAsia"/>
        </w:rPr>
      </w:pPr>
      <w:bookmarkStart w:id="27" w:name="_Toc198247450"/>
      <w:r>
        <w:rPr>
          <w:rFonts w:hint="eastAsia"/>
        </w:rPr>
        <w:t>性能测试工具</w:t>
      </w:r>
      <w:bookmarkEnd w:id="27"/>
    </w:p>
    <w:p w14:paraId="74746631">
      <w:pPr>
        <w:pStyle w:val="4"/>
        <w:rPr>
          <w:rFonts w:hint="eastAsia"/>
        </w:rPr>
      </w:pPr>
      <w:r>
        <w:rPr>
          <w:rFonts w:hint="eastAsia"/>
        </w:rPr>
        <w:t>性能测试工具是用于评估软件、硬件或网络系统性能的工具。这些工具可以模拟多种用户场景和系统负载，以测量系统的响应时间、吞吐量、资源利用率等关键性能指标。性能测试工具包括：</w:t>
      </w:r>
    </w:p>
    <w:p w14:paraId="30815C6A">
      <w:pPr>
        <w:pStyle w:val="4"/>
        <w:rPr>
          <w:rFonts w:hint="eastAsia"/>
        </w:rPr>
      </w:pPr>
      <w:r>
        <w:rPr>
          <w:rFonts w:hint="eastAsia"/>
        </w:rPr>
        <w:t>LoadRunner：一款功能强大的自动负载测试工具，可以预测系统行为并优化性能。通过模拟多个用户并行工作的环境来加载测试应用程序，可以创建真实的系统负载并监控性能。</w:t>
      </w:r>
    </w:p>
    <w:p w14:paraId="6DC316A9">
      <w:pPr>
        <w:pStyle w:val="4"/>
        <w:rPr>
          <w:rFonts w:hint="eastAsia"/>
        </w:rPr>
      </w:pPr>
      <w:r>
        <w:drawing>
          <wp:inline distT="0" distB="0" distL="0" distR="0">
            <wp:extent cx="5270500" cy="2692400"/>
            <wp:effectExtent l="0" t="0" r="4445" b="6985"/>
            <wp:docPr id="569162556" name="图片 450" descr="图形用户界面, 应用程序, 表格, Excel&#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62556" name="图片 450" descr="图形用户界面, 应用程序, 表格, Excel&#10;&#10;描述已自动生成"/>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70500" cy="2692400"/>
                    </a:xfrm>
                    <a:prstGeom prst="rect">
                      <a:avLst/>
                    </a:prstGeom>
                    <a:noFill/>
                    <a:ln>
                      <a:noFill/>
                    </a:ln>
                  </pic:spPr>
                </pic:pic>
              </a:graphicData>
            </a:graphic>
          </wp:inline>
        </w:drawing>
      </w:r>
    </w:p>
    <w:p w14:paraId="70494E86">
      <w:pPr>
        <w:pStyle w:val="4"/>
        <w:rPr>
          <w:rFonts w:hint="eastAsia"/>
        </w:rPr>
      </w:pPr>
      <w:r>
        <w:rPr>
          <w:rFonts w:hint="eastAsia"/>
        </w:rPr>
        <w:t>JMeter：一款开源的Java性能测试工具，用于对服务器、网络或程序模拟负载，从而测试应用性能。</w:t>
      </w:r>
    </w:p>
    <w:p w14:paraId="475651B5">
      <w:pPr>
        <w:pStyle w:val="4"/>
        <w:rPr>
          <w:rFonts w:hint="eastAsia"/>
        </w:rPr>
      </w:pPr>
      <w:r>
        <w:drawing>
          <wp:inline distT="0" distB="0" distL="0" distR="0">
            <wp:extent cx="5270500" cy="3289300"/>
            <wp:effectExtent l="0" t="0" r="4445" b="4445"/>
            <wp:docPr id="1692812777" name="图片 449" descr="图形用户界面,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812777" name="图片 449" descr="图形用户界面, 图表&#10;&#10;描述已自动生成"/>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270500" cy="3289300"/>
                    </a:xfrm>
                    <a:prstGeom prst="rect">
                      <a:avLst/>
                    </a:prstGeom>
                    <a:noFill/>
                    <a:ln>
                      <a:noFill/>
                    </a:ln>
                  </pic:spPr>
                </pic:pic>
              </a:graphicData>
            </a:graphic>
          </wp:inline>
        </w:drawing>
      </w:r>
    </w:p>
    <w:p w14:paraId="55895D4D">
      <w:pPr>
        <w:pStyle w:val="4"/>
        <w:rPr>
          <w:rFonts w:hint="eastAsia"/>
        </w:rPr>
      </w:pPr>
      <w:r>
        <w:rPr>
          <w:rFonts w:hint="eastAsia"/>
        </w:rPr>
        <w:t>WebLOAD：一款web应用性能测试工具，可以模拟数百万用户并发负载，支持多种协议和技术。</w:t>
      </w:r>
    </w:p>
    <w:p w14:paraId="11CD36EE">
      <w:pPr>
        <w:pStyle w:val="4"/>
        <w:rPr>
          <w:rFonts w:hint="eastAsia"/>
        </w:rPr>
      </w:pPr>
      <w:r>
        <w:rPr>
          <w:rFonts w:hint="eastAsia"/>
        </w:rPr>
        <w:t>Gatling：一款高性能的开源负载测试工具，基于Scala、Akka和Netty技术栈，可以轻松实现高并发负载测试。</w:t>
      </w:r>
    </w:p>
    <w:p w14:paraId="08C107C7">
      <w:pPr>
        <w:pStyle w:val="4"/>
        <w:rPr>
          <w:rFonts w:hint="eastAsia"/>
        </w:rPr>
      </w:pPr>
      <w:r>
        <w:rPr>
          <w:rFonts w:hint="eastAsia"/>
        </w:rPr>
        <w:t>ApacheBench(ab)：一款简单易用的命令行性能测试工具，主要用于HTTP服务器性能测试。</w:t>
      </w:r>
    </w:p>
    <w:p w14:paraId="7054236C">
      <w:pPr>
        <w:pStyle w:val="4"/>
        <w:rPr>
          <w:rFonts w:hint="eastAsia"/>
        </w:rPr>
      </w:pPr>
      <w:r>
        <w:rPr>
          <w:rFonts w:hint="eastAsia"/>
        </w:rPr>
        <w:t>Siege：一款支持HTTP/HTTPS协议的性能测试工具，可以模拟多个用户并发请求，测试web服务器的性能。</w:t>
      </w:r>
    </w:p>
    <w:p w14:paraId="66DFE709">
      <w:pPr>
        <w:pStyle w:val="4"/>
        <w:rPr>
          <w:rFonts w:hint="eastAsia"/>
        </w:rPr>
      </w:pPr>
      <w:r>
        <w:rPr>
          <w:rFonts w:hint="eastAsia"/>
        </w:rPr>
        <w:t>Tsung：一款开源的、分布式的、多协议的负载测试工具，支持多种协议包括HTTP、WebSocket、Jabber/XMPP等，可以模拟大量用户并发测试。</w:t>
      </w:r>
    </w:p>
    <w:p w14:paraId="36AF2767">
      <w:pPr>
        <w:pStyle w:val="5"/>
        <w:spacing w:before="156" w:after="156"/>
        <w:rPr>
          <w:rFonts w:hint="eastAsia"/>
        </w:rPr>
      </w:pPr>
      <w:bookmarkStart w:id="28" w:name="_Toc198247451"/>
      <w:r>
        <w:rPr>
          <w:rFonts w:hint="eastAsia"/>
        </w:rPr>
        <w:t>安全性测试工具</w:t>
      </w:r>
      <w:bookmarkEnd w:id="28"/>
    </w:p>
    <w:p w14:paraId="788759CE">
      <w:pPr>
        <w:pStyle w:val="4"/>
        <w:rPr>
          <w:rFonts w:hint="eastAsia"/>
        </w:rPr>
      </w:pPr>
      <w:r>
        <w:rPr>
          <w:rFonts w:hint="eastAsia"/>
        </w:rPr>
        <w:t>安全性测试工具是一种用于评估软件、网络或系统安全性的工具。这些工具可以检测潜在的安全漏洞、弱点和风险，并提供相应的报告和建议，以帮助开发人员和管理员加强系统的安全防护。安全性测试工具包括：</w:t>
      </w:r>
    </w:p>
    <w:p w14:paraId="7B8D274C">
      <w:pPr>
        <w:pStyle w:val="4"/>
        <w:rPr>
          <w:rFonts w:hint="eastAsia"/>
        </w:rPr>
      </w:pPr>
      <w:r>
        <w:rPr>
          <w:rFonts w:hint="eastAsia"/>
        </w:rPr>
        <w:t>Wireshark：一款适用于Windows和Linux的网络协议分析工具，也是一个很出名的数据包分析工具，可以检查网络流量，是观察TCP/IP异常流量的很好的工具。</w:t>
      </w:r>
    </w:p>
    <w:p w14:paraId="71298B5D">
      <w:pPr>
        <w:pStyle w:val="11"/>
        <w:bidi w:val="0"/>
        <w:rPr>
          <w:rFonts w:hint="eastAsia"/>
        </w:rPr>
      </w:pPr>
      <w:r>
        <w:drawing>
          <wp:inline distT="0" distB="0" distL="0" distR="0">
            <wp:extent cx="5270500" cy="2514600"/>
            <wp:effectExtent l="0" t="0" r="4445" b="3175"/>
            <wp:docPr id="1807582700" name="图片 448" descr="图形用户界面,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82700" name="图片 448" descr="图形用户界面, 表格&#10;&#10;描述已自动生成"/>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70500" cy="2514600"/>
                    </a:xfrm>
                    <a:prstGeom prst="rect">
                      <a:avLst/>
                    </a:prstGeom>
                    <a:noFill/>
                    <a:ln>
                      <a:noFill/>
                    </a:ln>
                  </pic:spPr>
                </pic:pic>
              </a:graphicData>
            </a:graphic>
          </wp:inline>
        </w:drawing>
      </w:r>
    </w:p>
    <w:p w14:paraId="61D45942">
      <w:pPr>
        <w:pStyle w:val="4"/>
        <w:rPr>
          <w:rFonts w:hint="eastAsia"/>
        </w:rPr>
      </w:pPr>
      <w:r>
        <w:rPr>
          <w:rFonts w:hint="eastAsia"/>
        </w:rPr>
        <w:t>OWASPZAP(ZedAttackProxy)：一款开源的Web应用安全扫描工具，可以检测常见的Web应用安全漏洞，如SQL注入、跨站脚本攻击等。</w:t>
      </w:r>
    </w:p>
    <w:p w14:paraId="2A71172A">
      <w:pPr>
        <w:pStyle w:val="4"/>
        <w:rPr>
          <w:rFonts w:hint="eastAsia"/>
        </w:rPr>
      </w:pPr>
      <w:r>
        <w:rPr>
          <w:rFonts w:hint="eastAsia"/>
        </w:rPr>
        <w:t>Metasploit：一款开源的安全漏洞检测工具，可以帮助安全人员和IT专业人士识别安全性问题，挖掘漏洞，攻击漏洞，并评估漏洞风险级别。</w:t>
      </w:r>
    </w:p>
    <w:p w14:paraId="4F926619">
      <w:pPr>
        <w:pStyle w:val="4"/>
        <w:rPr>
          <w:rFonts w:hint="eastAsia"/>
        </w:rPr>
      </w:pPr>
      <w:r>
        <w:rPr>
          <w:rFonts w:hint="eastAsia"/>
        </w:rPr>
        <w:t>Nikto：一款开源的Web服务器扫描器，可以检测Web服务器的潜在安全问题，如过时的软件版本、配置问题等。</w:t>
      </w:r>
    </w:p>
    <w:p w14:paraId="3E639DA1">
      <w:pPr>
        <w:pStyle w:val="4"/>
        <w:rPr>
          <w:rFonts w:hint="eastAsia"/>
        </w:rPr>
      </w:pPr>
      <w:r>
        <w:rPr>
          <w:rFonts w:hint="eastAsia"/>
        </w:rPr>
        <w:t>Nmap：一款开源的网络扫描和安全审计工具，可以检测网络中的主机、端口和服务，以及潜在的安全风险。</w:t>
      </w:r>
    </w:p>
    <w:p w14:paraId="0EA30D72">
      <w:pPr>
        <w:pStyle w:val="5"/>
        <w:spacing w:before="156" w:after="156"/>
        <w:rPr>
          <w:rFonts w:hint="eastAsia"/>
        </w:rPr>
      </w:pPr>
      <w:bookmarkStart w:id="29" w:name="_Toc198247452"/>
      <w:r>
        <w:rPr>
          <w:rFonts w:hint="eastAsia"/>
        </w:rPr>
        <w:t>数据采集与监测工具</w:t>
      </w:r>
      <w:bookmarkEnd w:id="29"/>
    </w:p>
    <w:p w14:paraId="20478DBB">
      <w:pPr>
        <w:pStyle w:val="4"/>
        <w:rPr>
          <w:rFonts w:hint="eastAsia"/>
        </w:rPr>
      </w:pPr>
      <w:r>
        <w:rPr>
          <w:rFonts w:hint="eastAsia"/>
        </w:rPr>
        <w:t>数据采集与监测工具用于采集和监测营区内的各种数据，并通过软件或云平台进行数据监测和分析。</w:t>
      </w:r>
    </w:p>
    <w:p w14:paraId="74150510">
      <w:pPr>
        <w:pStyle w:val="4"/>
        <w:rPr>
          <w:rFonts w:hint="eastAsia"/>
        </w:rPr>
      </w:pPr>
      <w:r>
        <w:rPr>
          <w:rFonts w:hint="eastAsia"/>
        </w:rPr>
        <w:t>Zabbix：一款开源的网络监控工具，支持多种平台，包括Linux、Windows等。可以监控各种网络服务、服务器和网络设备等，提供实时监控、报警和可视化报表等功能。</w:t>
      </w:r>
    </w:p>
    <w:p w14:paraId="6570379D">
      <w:pPr>
        <w:pStyle w:val="11"/>
        <w:bidi w:val="0"/>
        <w:rPr>
          <w:rFonts w:hint="eastAsia"/>
        </w:rPr>
      </w:pPr>
      <w:r>
        <w:drawing>
          <wp:inline distT="0" distB="0" distL="0" distR="0">
            <wp:extent cx="5270500" cy="3175000"/>
            <wp:effectExtent l="0" t="0" r="4445" b="3175"/>
            <wp:docPr id="10901048" name="图片 447" descr="图形用户界面,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1048" name="图片 447" descr="图形用户界面, 图表&#10;&#10;描述已自动生成"/>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70500" cy="3175000"/>
                    </a:xfrm>
                    <a:prstGeom prst="rect">
                      <a:avLst/>
                    </a:prstGeom>
                    <a:noFill/>
                    <a:ln>
                      <a:noFill/>
                    </a:ln>
                  </pic:spPr>
                </pic:pic>
              </a:graphicData>
            </a:graphic>
          </wp:inline>
        </w:drawing>
      </w:r>
    </w:p>
    <w:p w14:paraId="1D12652B">
      <w:pPr>
        <w:pStyle w:val="4"/>
        <w:rPr>
          <w:rFonts w:hint="eastAsia"/>
        </w:rPr>
      </w:pPr>
      <w:r>
        <w:rPr>
          <w:rFonts w:hint="eastAsia"/>
        </w:rPr>
        <w:t>Prometheus：一个开源的系统监控和警报工具包，适用于各种环境，包括云环境和容器环境。提供强大的时间序列数据库和灵活的查询语言，方便用户对数据进行实时分析和可视化。</w:t>
      </w:r>
    </w:p>
    <w:p w14:paraId="65BFE202">
      <w:pPr>
        <w:pStyle w:val="4"/>
        <w:rPr>
          <w:rFonts w:hint="eastAsia"/>
        </w:rPr>
      </w:pPr>
      <w:r>
        <w:rPr>
          <w:rFonts w:hint="eastAsia"/>
        </w:rPr>
        <w:t>Grafana：一款开源的数据可视化和监控工具，支持多种数据源，包括Prometheus、MySQL、Elasticsearch等。提供丰富的图表类型和自定义选项，方便用户创建实时监控面板和报表。</w:t>
      </w:r>
    </w:p>
    <w:p w14:paraId="0D4E5A32">
      <w:pPr>
        <w:pStyle w:val="4"/>
        <w:rPr>
          <w:rFonts w:hint="eastAsia"/>
        </w:rPr>
      </w:pPr>
      <w:r>
        <w:rPr>
          <w:rFonts w:hint="eastAsia"/>
        </w:rPr>
        <w:t>Nagios：一款功能强大的开源网络监控工具，可以监控各种网络服务、主机、应用程序等。提供实时报警和通知功能，帮助用户及时发现和解决问题。</w:t>
      </w:r>
    </w:p>
    <w:p w14:paraId="11E6E01F">
      <w:pPr>
        <w:pStyle w:val="4"/>
        <w:rPr>
          <w:rFonts w:hint="eastAsia"/>
        </w:rPr>
      </w:pPr>
      <w:r>
        <w:rPr>
          <w:rFonts w:hint="eastAsia"/>
        </w:rPr>
        <w:t>ELKStack（Elasticsearch、Logstash、Kibana）：一个开源的日志管理和分析平台，包括Elasticsearch（搜索引擎）、Logstash（日志收集和处理）和Kibana（数据可视化）。适用于各种来源的日志数据，提供实时搜索、分析和可视化功能。</w:t>
      </w:r>
    </w:p>
    <w:p w14:paraId="6130C254">
      <w:pPr>
        <w:pStyle w:val="5"/>
        <w:spacing w:before="156" w:after="156"/>
        <w:rPr>
          <w:rFonts w:hint="eastAsia"/>
        </w:rPr>
      </w:pPr>
      <w:bookmarkStart w:id="30" w:name="_Toc198247453"/>
      <w:r>
        <w:rPr>
          <w:rFonts w:hint="eastAsia"/>
        </w:rPr>
        <w:t>数据分析工具</w:t>
      </w:r>
      <w:bookmarkEnd w:id="30"/>
    </w:p>
    <w:p w14:paraId="269BEBC8">
      <w:pPr>
        <w:pStyle w:val="4"/>
        <w:rPr>
          <w:rFonts w:hint="eastAsia"/>
        </w:rPr>
      </w:pPr>
      <w:r>
        <w:rPr>
          <w:rFonts w:hint="eastAsia"/>
        </w:rPr>
        <w:t>数据分析工具用于对采集到的数据进行处理和分析，提取有用的信息和模式。可以使用数据挖掘、机器学习等技术，探索数据背后的规律和关联。</w:t>
      </w:r>
    </w:p>
    <w:p w14:paraId="46B11446">
      <w:pPr>
        <w:pStyle w:val="4"/>
        <w:rPr>
          <w:rFonts w:hint="eastAsia"/>
        </w:rPr>
      </w:pPr>
      <w:r>
        <w:rPr>
          <w:rFonts w:hint="eastAsia"/>
        </w:rPr>
        <w:t>R：一款开源的统计软件，具有丰富的统计分析功能和强大的数据可视化能力，适合进行复杂的数据分析和建模。</w:t>
      </w:r>
    </w:p>
    <w:p w14:paraId="12639940">
      <w:pPr>
        <w:pStyle w:val="4"/>
        <w:rPr>
          <w:rFonts w:hint="eastAsia"/>
        </w:rPr>
      </w:pPr>
      <w:r>
        <w:rPr>
          <w:rFonts w:hint="eastAsia"/>
        </w:rPr>
        <w:t>Python（Pandas、Matplotlib、Seaborn等库）：Python编程语言搭配相关的数据处理和可视化库，可以进行数据处理、分析和可视化，功能强大且灵活。</w:t>
      </w:r>
    </w:p>
    <w:p w14:paraId="11FADB3C">
      <w:pPr>
        <w:pStyle w:val="4"/>
        <w:rPr>
          <w:rFonts w:hint="eastAsia"/>
        </w:rPr>
      </w:pPr>
      <w:r>
        <w:rPr>
          <w:rFonts w:hint="eastAsia"/>
        </w:rPr>
        <w:t>KNIME：一款开源的数据分析、报告和集成平台，具有可视化编程界面，可以帮助用户轻松创建数据流程进行数据处理和分析。</w:t>
      </w:r>
    </w:p>
    <w:p w14:paraId="5FB93C00">
      <w:pPr>
        <w:pStyle w:val="5"/>
        <w:spacing w:before="156" w:after="156"/>
        <w:rPr>
          <w:rFonts w:hint="eastAsia"/>
        </w:rPr>
      </w:pPr>
      <w:bookmarkStart w:id="31" w:name="_Toc198247454"/>
      <w:r>
        <w:rPr>
          <w:rFonts w:hint="eastAsia"/>
        </w:rPr>
        <w:t>用户调查和反馈工具</w:t>
      </w:r>
      <w:bookmarkEnd w:id="31"/>
    </w:p>
    <w:p w14:paraId="603FB679">
      <w:pPr>
        <w:pStyle w:val="4"/>
        <w:rPr>
          <w:rFonts w:hint="eastAsia"/>
        </w:rPr>
      </w:pPr>
      <w:r>
        <w:rPr>
          <w:rFonts w:hint="eastAsia"/>
        </w:rPr>
        <w:t>用户调查和反馈工具用于收集用户对本项目的使用体验和意见反馈。可以使用在线调查问卷、用户访谈等方式，了解用户对平台的满意度、易用性等方面的评价。</w:t>
      </w:r>
    </w:p>
    <w:p w14:paraId="07481E12">
      <w:pPr>
        <w:pStyle w:val="3"/>
        <w:spacing w:before="312" w:after="156"/>
        <w:rPr>
          <w:rFonts w:hint="eastAsia"/>
        </w:rPr>
      </w:pPr>
      <w:bookmarkStart w:id="32" w:name="_Toc198247455"/>
      <w:bookmarkStart w:id="33" w:name="_Toc194307356"/>
      <w:r>
        <w:rPr>
          <w:rFonts w:hint="eastAsia"/>
        </w:rPr>
        <w:t>试验验证内容</w:t>
      </w:r>
      <w:bookmarkEnd w:id="32"/>
      <w:bookmarkEnd w:id="33"/>
    </w:p>
    <w:p w14:paraId="74B65168">
      <w:pPr>
        <w:pStyle w:val="5"/>
        <w:spacing w:before="156" w:after="156"/>
        <w:rPr>
          <w:rFonts w:hint="eastAsia"/>
        </w:rPr>
      </w:pPr>
      <w:bookmarkStart w:id="34" w:name="_Toc198247456"/>
      <w:r>
        <w:rPr>
          <w:rFonts w:hint="eastAsia"/>
        </w:rPr>
        <w:t>功能验证</w:t>
      </w:r>
      <w:bookmarkEnd w:id="34"/>
    </w:p>
    <w:p w14:paraId="115DFDD1">
      <w:pPr>
        <w:pStyle w:val="4"/>
        <w:rPr>
          <w:rFonts w:hint="eastAsia"/>
        </w:rPr>
      </w:pPr>
      <w:r>
        <w:rPr>
          <w:rFonts w:hint="eastAsia"/>
        </w:rPr>
        <w:t>软件功能验证是确保本项目按照设计文档、需求规格和用户需求正确工作的过程。</w:t>
      </w:r>
    </w:p>
    <w:p w14:paraId="5DDEF84A">
      <w:pPr>
        <w:pStyle w:val="4"/>
        <w:rPr>
          <w:rFonts w:hint="eastAsia"/>
        </w:rPr>
      </w:pPr>
      <w:r>
        <w:rPr>
          <w:rFonts w:hint="eastAsia"/>
        </w:rPr>
        <w:t>（1）功能验证方法</w:t>
      </w:r>
    </w:p>
    <w:p w14:paraId="4DE82605">
      <w:pPr>
        <w:pStyle w:val="4"/>
        <w:rPr>
          <w:rFonts w:hint="eastAsia"/>
        </w:rPr>
      </w:pPr>
      <w:r>
        <w:rPr>
          <w:rFonts w:hint="eastAsia"/>
        </w:rPr>
        <w:t>1）黑盒测试</w:t>
      </w:r>
    </w:p>
    <w:p w14:paraId="5E076050">
      <w:pPr>
        <w:pStyle w:val="4"/>
        <w:rPr>
          <w:rFonts w:hint="eastAsia"/>
        </w:rPr>
      </w:pPr>
      <w:r>
        <w:rPr>
          <w:rFonts w:hint="eastAsia"/>
        </w:rPr>
        <w:t>在不了解内部结构的情况下，检查软件功能是否正常。主要包括等价类划分、边界值分析、错误推测、因果图等方法。</w:t>
      </w:r>
    </w:p>
    <w:p w14:paraId="5C06B660">
      <w:pPr>
        <w:pStyle w:val="4"/>
        <w:rPr>
          <w:rFonts w:hint="eastAsia"/>
        </w:rPr>
      </w:pPr>
      <w:r>
        <w:drawing>
          <wp:inline distT="0" distB="0" distL="0" distR="0">
            <wp:extent cx="3225800" cy="3124200"/>
            <wp:effectExtent l="0" t="0" r="1905" b="4445"/>
            <wp:docPr id="1121120217" name="图片 44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20217" name="图片 446" descr="图示&#10;&#10;描述已自动生成"/>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225800" cy="3124200"/>
                    </a:xfrm>
                    <a:prstGeom prst="rect">
                      <a:avLst/>
                    </a:prstGeom>
                    <a:noFill/>
                    <a:ln>
                      <a:noFill/>
                    </a:ln>
                  </pic:spPr>
                </pic:pic>
              </a:graphicData>
            </a:graphic>
          </wp:inline>
        </w:drawing>
      </w:r>
    </w:p>
    <w:p w14:paraId="088F6E80">
      <w:pPr>
        <w:pStyle w:val="4"/>
        <w:rPr>
          <w:rFonts w:hint="eastAsia"/>
        </w:rPr>
      </w:pPr>
      <w:r>
        <w:rPr>
          <w:rFonts w:hint="eastAsia"/>
        </w:rPr>
        <w:t>2）白盒测试</w:t>
      </w:r>
    </w:p>
    <w:p w14:paraId="018ECE04">
      <w:pPr>
        <w:pStyle w:val="4"/>
        <w:rPr>
          <w:rFonts w:hint="eastAsia"/>
        </w:rPr>
      </w:pPr>
      <w:r>
        <w:rPr>
          <w:rFonts w:hint="eastAsia"/>
        </w:rPr>
        <w:t>通过检查软件内部的逻辑结构、路径、条件等，验证功能是否按照设计实现。包括代码检查、结构测试、路径覆盖等方法。</w:t>
      </w:r>
    </w:p>
    <w:p w14:paraId="5E8214B1">
      <w:pPr>
        <w:pStyle w:val="4"/>
        <w:rPr>
          <w:rFonts w:hint="eastAsia"/>
        </w:rPr>
      </w:pPr>
      <w:r>
        <w:rPr>
          <w:rFonts w:hint="eastAsia"/>
        </w:rPr>
        <w:t>程序插桩就是往被测试程序中插入测试代码以达到测试目的的方法，插入的测试代码被称为探针。</w:t>
      </w:r>
    </w:p>
    <w:p w14:paraId="3F60AEB5">
      <w:pPr>
        <w:pStyle w:val="4"/>
        <w:rPr>
          <w:rFonts w:hint="eastAsia"/>
        </w:rPr>
      </w:pPr>
      <w:r>
        <w:drawing>
          <wp:inline distT="0" distB="0" distL="0" distR="0">
            <wp:extent cx="3636010" cy="2921000"/>
            <wp:effectExtent l="0" t="0" r="4445" b="1270"/>
            <wp:docPr id="753158960" name="图片 44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158960" name="图片 445" descr="图示&#10;&#10;描述已自动生成"/>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639829" cy="2923637"/>
                    </a:xfrm>
                    <a:prstGeom prst="rect">
                      <a:avLst/>
                    </a:prstGeom>
                    <a:noFill/>
                    <a:ln>
                      <a:noFill/>
                    </a:ln>
                  </pic:spPr>
                </pic:pic>
              </a:graphicData>
            </a:graphic>
          </wp:inline>
        </w:drawing>
      </w:r>
    </w:p>
    <w:p w14:paraId="7B1B23FA">
      <w:pPr>
        <w:pStyle w:val="4"/>
        <w:rPr>
          <w:rFonts w:hint="eastAsia"/>
        </w:rPr>
      </w:pPr>
      <w:r>
        <w:rPr>
          <w:rFonts w:hint="eastAsia"/>
        </w:rPr>
        <w:t>3）灰盒测试</w:t>
      </w:r>
    </w:p>
    <w:p w14:paraId="5B401FEF">
      <w:pPr>
        <w:pStyle w:val="4"/>
        <w:rPr>
          <w:rFonts w:hint="eastAsia"/>
        </w:rPr>
      </w:pPr>
      <w:r>
        <w:rPr>
          <w:rFonts w:hint="eastAsia"/>
        </w:rPr>
        <w:t>介于黑盒和白盒之间，既关注输入和输出，也关注内部结构，但不需要像白盒那样详细。</w:t>
      </w:r>
    </w:p>
    <w:p w14:paraId="4616063D">
      <w:pPr>
        <w:pStyle w:val="4"/>
        <w:rPr>
          <w:rFonts w:hint="eastAsia"/>
        </w:rPr>
      </w:pPr>
      <w:r>
        <w:rPr>
          <w:rFonts w:hint="eastAsia"/>
        </w:rPr>
        <w:t>灰盒测试常用在集成测试阶段。</w:t>
      </w:r>
    </w:p>
    <w:p w14:paraId="55FA3A02">
      <w:pPr>
        <w:pStyle w:val="4"/>
        <w:rPr>
          <w:rFonts w:hint="eastAsia"/>
        </w:rPr>
      </w:pPr>
      <w:r>
        <w:rPr>
          <w:rFonts w:hint="eastAsia"/>
        </w:rPr>
        <w:t>4）自动化测试</w:t>
      </w:r>
    </w:p>
    <w:p w14:paraId="7B90557C">
      <w:pPr>
        <w:pStyle w:val="4"/>
        <w:rPr>
          <w:rFonts w:hint="eastAsia"/>
        </w:rPr>
      </w:pPr>
      <w:r>
        <w:rPr>
          <w:rFonts w:hint="eastAsia"/>
        </w:rPr>
        <w:t>利用自动化测试工具，按照预设的测试用例自动执行测试，检查功能是否正常。自动化测试可以提高效率，减少人为错误。</w:t>
      </w:r>
    </w:p>
    <w:p w14:paraId="6B2C726D">
      <w:pPr>
        <w:pStyle w:val="4"/>
        <w:rPr>
          <w:rFonts w:hint="eastAsia"/>
        </w:rPr>
      </w:pPr>
      <w:r>
        <w:drawing>
          <wp:inline distT="0" distB="0" distL="0" distR="0">
            <wp:extent cx="2552700" cy="4800600"/>
            <wp:effectExtent l="0" t="0" r="6350" b="3810"/>
            <wp:docPr id="1513728417" name="图片 44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28417" name="图片 444" descr="图示&#10;&#10;描述已自动生成"/>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552700" cy="4800600"/>
                    </a:xfrm>
                    <a:prstGeom prst="rect">
                      <a:avLst/>
                    </a:prstGeom>
                    <a:noFill/>
                    <a:ln>
                      <a:noFill/>
                    </a:ln>
                  </pic:spPr>
                </pic:pic>
              </a:graphicData>
            </a:graphic>
          </wp:inline>
        </w:drawing>
      </w:r>
    </w:p>
    <w:p w14:paraId="232EAD85">
      <w:pPr>
        <w:pStyle w:val="4"/>
        <w:rPr>
          <w:rFonts w:hint="eastAsia"/>
        </w:rPr>
      </w:pPr>
      <w:r>
        <w:rPr>
          <w:rFonts w:hint="eastAsia"/>
        </w:rPr>
        <w:t>5）回归测试</w:t>
      </w:r>
    </w:p>
    <w:p w14:paraId="50C38CC6">
      <w:pPr>
        <w:pStyle w:val="4"/>
        <w:rPr>
          <w:rFonts w:hint="eastAsia"/>
        </w:rPr>
      </w:pPr>
      <w:r>
        <w:rPr>
          <w:rFonts w:hint="eastAsia"/>
        </w:rPr>
        <w:t>在软件进行修改或新增功能后，对原有功能进行再次测试，确保修改或新增的功能没有对原有功能造成影响。</w:t>
      </w:r>
    </w:p>
    <w:p w14:paraId="78FC7060">
      <w:pPr>
        <w:pStyle w:val="4"/>
        <w:rPr>
          <w:rFonts w:hint="eastAsia"/>
        </w:rPr>
      </w:pPr>
      <w:r>
        <w:drawing>
          <wp:inline distT="0" distB="0" distL="0" distR="0">
            <wp:extent cx="5156200" cy="1117600"/>
            <wp:effectExtent l="0" t="0" r="3175" b="5080"/>
            <wp:docPr id="583177831" name="图片 44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77831" name="图片 443" descr="图示&#10;&#10;描述已自动生成"/>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156200" cy="1117600"/>
                    </a:xfrm>
                    <a:prstGeom prst="rect">
                      <a:avLst/>
                    </a:prstGeom>
                    <a:noFill/>
                    <a:ln>
                      <a:noFill/>
                    </a:ln>
                  </pic:spPr>
                </pic:pic>
              </a:graphicData>
            </a:graphic>
          </wp:inline>
        </w:drawing>
      </w:r>
    </w:p>
    <w:p w14:paraId="07701B06">
      <w:pPr>
        <w:pStyle w:val="4"/>
        <w:rPr>
          <w:rFonts w:hint="eastAsia"/>
        </w:rPr>
      </w:pPr>
      <w:r>
        <w:rPr>
          <w:rFonts w:hint="eastAsia"/>
        </w:rPr>
        <w:t>6）场景测试</w:t>
      </w:r>
    </w:p>
    <w:p w14:paraId="72C96A4D">
      <w:pPr>
        <w:pStyle w:val="4"/>
        <w:rPr>
          <w:rFonts w:hint="eastAsia"/>
        </w:rPr>
      </w:pPr>
      <w:r>
        <w:rPr>
          <w:rFonts w:hint="eastAsia"/>
        </w:rPr>
        <w:t>模拟用户实际使用的场景，验证系统在不同场景下的功能表现。这有助于发现一些在单一功能测试中难以发现的问题。</w:t>
      </w:r>
    </w:p>
    <w:p w14:paraId="340003DC">
      <w:pPr>
        <w:pStyle w:val="4"/>
        <w:rPr>
          <w:rFonts w:hint="eastAsia"/>
        </w:rPr>
      </w:pPr>
      <w:r>
        <w:rPr>
          <w:rFonts w:hint="eastAsia"/>
        </w:rPr>
        <w:t>7）验收测试</w:t>
      </w:r>
    </w:p>
    <w:p w14:paraId="7FA0DA5F">
      <w:pPr>
        <w:pStyle w:val="4"/>
        <w:rPr>
          <w:rFonts w:hint="eastAsia"/>
        </w:rPr>
      </w:pPr>
      <w:r>
        <w:rPr>
          <w:rFonts w:hint="eastAsia"/>
        </w:rPr>
        <w:t>按照需求和规格说明书进行系统整体的功能验证，确保系统符合业务需求和设计要求。</w:t>
      </w:r>
    </w:p>
    <w:p w14:paraId="58E66B57">
      <w:pPr>
        <w:pStyle w:val="4"/>
        <w:rPr>
          <w:rFonts w:hint="eastAsia"/>
        </w:rPr>
      </w:pPr>
      <w:r>
        <w:rPr>
          <w:rFonts w:hint="eastAsia"/>
        </w:rPr>
        <w:t>（2）验证流程</w:t>
      </w:r>
    </w:p>
    <w:p w14:paraId="1AB0DA20">
      <w:pPr>
        <w:pStyle w:val="4"/>
        <w:rPr>
          <w:rFonts w:hint="eastAsia"/>
        </w:rPr>
      </w:pPr>
      <w:r>
        <w:rPr>
          <w:rFonts w:hint="eastAsia"/>
        </w:rPr>
        <w:t>功能验证主要包括以下几个步骤：</w:t>
      </w:r>
    </w:p>
    <w:p w14:paraId="0DACB839">
      <w:pPr>
        <w:pStyle w:val="4"/>
        <w:rPr>
          <w:rFonts w:hint="eastAsia"/>
        </w:rPr>
      </w:pPr>
      <w:r>
        <w:rPr>
          <w:rFonts w:hint="eastAsia"/>
        </w:rPr>
        <w:t>1）测试计划</w:t>
      </w:r>
    </w:p>
    <w:p w14:paraId="362417D5">
      <w:pPr>
        <w:pStyle w:val="4"/>
        <w:rPr>
          <w:rFonts w:hint="eastAsia"/>
        </w:rPr>
      </w:pPr>
      <w:r>
        <w:rPr>
          <w:rFonts w:hint="eastAsia"/>
        </w:rPr>
        <w:t>根据需求、设计和项目计划，制定详细的测试计划，包括测试目标、测试范围、测试策略、测试环境、测试用例设计、测试数据准备和测试时间表等。</w:t>
      </w:r>
    </w:p>
    <w:p w14:paraId="21B317E7">
      <w:pPr>
        <w:pStyle w:val="4"/>
        <w:rPr>
          <w:rFonts w:hint="eastAsia"/>
        </w:rPr>
      </w:pPr>
      <w:r>
        <w:rPr>
          <w:rFonts w:hint="eastAsia"/>
        </w:rPr>
        <w:t>2）设计测试用例</w:t>
      </w:r>
    </w:p>
    <w:p w14:paraId="6EA8C45E">
      <w:pPr>
        <w:pStyle w:val="4"/>
        <w:rPr>
          <w:rFonts w:hint="eastAsia"/>
        </w:rPr>
      </w:pPr>
      <w:r>
        <w:rPr>
          <w:rFonts w:hint="eastAsia"/>
        </w:rPr>
        <w:t>根据需求规格和设计文档，设计覆盖所有功能点和业务场景的测试用例。测试用例应包括输入数据、预期输出和测试步骤。</w:t>
      </w:r>
    </w:p>
    <w:p w14:paraId="5B8246FA">
      <w:pPr>
        <w:pStyle w:val="4"/>
        <w:rPr>
          <w:rFonts w:hint="eastAsia"/>
        </w:rPr>
      </w:pPr>
      <w:r>
        <w:rPr>
          <w:rFonts w:hint="eastAsia"/>
        </w:rPr>
        <w:t>3）准备测试数据</w:t>
      </w:r>
    </w:p>
    <w:p w14:paraId="2FE9D657">
      <w:pPr>
        <w:pStyle w:val="4"/>
        <w:rPr>
          <w:rFonts w:hint="eastAsia"/>
        </w:rPr>
      </w:pPr>
      <w:r>
        <w:rPr>
          <w:rFonts w:hint="eastAsia"/>
        </w:rPr>
        <w:t>根据测试用例，准备相应的测试数据，包括正常情况下的输入数据和异常情况下的输入数据。</w:t>
      </w:r>
    </w:p>
    <w:p w14:paraId="38D08233">
      <w:pPr>
        <w:pStyle w:val="4"/>
        <w:rPr>
          <w:rFonts w:hint="eastAsia"/>
        </w:rPr>
      </w:pPr>
      <w:r>
        <w:rPr>
          <w:rFonts w:hint="eastAsia"/>
        </w:rPr>
        <w:t>4）执行测试用例</w:t>
      </w:r>
    </w:p>
    <w:p w14:paraId="321FBA04">
      <w:pPr>
        <w:pStyle w:val="4"/>
        <w:rPr>
          <w:rFonts w:hint="eastAsia"/>
        </w:rPr>
      </w:pPr>
      <w:r>
        <w:rPr>
          <w:rFonts w:hint="eastAsia"/>
        </w:rPr>
        <w:t>按照测试用例和测试计划，执行测试，记录实际输出结果。</w:t>
      </w:r>
    </w:p>
    <w:p w14:paraId="062FFCFB">
      <w:pPr>
        <w:pStyle w:val="4"/>
        <w:rPr>
          <w:rFonts w:hint="eastAsia"/>
        </w:rPr>
      </w:pPr>
      <w:r>
        <w:rPr>
          <w:rFonts w:hint="eastAsia"/>
        </w:rPr>
        <w:t>5）对比实际结果与预期结果</w:t>
      </w:r>
    </w:p>
    <w:p w14:paraId="7A08CE45">
      <w:pPr>
        <w:pStyle w:val="4"/>
        <w:rPr>
          <w:rFonts w:hint="eastAsia"/>
        </w:rPr>
      </w:pPr>
      <w:r>
        <w:rPr>
          <w:rFonts w:hint="eastAsia"/>
        </w:rPr>
        <w:t>将实际输出结果与预期结果进行对比，判断功能是否实现正确。如果存在差异，则记录为缺陷。</w:t>
      </w:r>
    </w:p>
    <w:p w14:paraId="3EDE29E6">
      <w:pPr>
        <w:pStyle w:val="4"/>
        <w:rPr>
          <w:rFonts w:hint="eastAsia"/>
        </w:rPr>
      </w:pPr>
      <w:r>
        <w:rPr>
          <w:rFonts w:hint="eastAsia"/>
        </w:rPr>
        <w:t>6）缺陷跟踪和管理</w:t>
      </w:r>
    </w:p>
    <w:p w14:paraId="6BFA27B5">
      <w:pPr>
        <w:pStyle w:val="4"/>
        <w:rPr>
          <w:rFonts w:hint="eastAsia"/>
        </w:rPr>
      </w:pPr>
      <w:r>
        <w:rPr>
          <w:rFonts w:hint="eastAsia"/>
        </w:rPr>
        <w:t>对发现的缺陷进行记录、分类和优先级排序，分配给相应的人员进行修复。跟踪缺陷的修复情况，确保所有缺陷都得到解决。</w:t>
      </w:r>
    </w:p>
    <w:p w14:paraId="76D22BB5">
      <w:pPr>
        <w:pStyle w:val="4"/>
        <w:rPr>
          <w:rFonts w:hint="eastAsia"/>
        </w:rPr>
      </w:pPr>
      <w:r>
        <w:rPr>
          <w:rFonts w:hint="eastAsia"/>
        </w:rPr>
        <w:t>7）回归测试</w:t>
      </w:r>
    </w:p>
    <w:p w14:paraId="77E3C0C0">
      <w:pPr>
        <w:pStyle w:val="4"/>
        <w:rPr>
          <w:rFonts w:hint="eastAsia"/>
        </w:rPr>
      </w:pPr>
      <w:r>
        <w:rPr>
          <w:rFonts w:hint="eastAsia"/>
        </w:rPr>
        <w:t>在修复缺陷后，对软件进行回归测试，确保已修复的问题没有对其他功能产生影响，且整个系统依然符合设计要求。</w:t>
      </w:r>
    </w:p>
    <w:p w14:paraId="77668BA5">
      <w:pPr>
        <w:pStyle w:val="4"/>
        <w:rPr>
          <w:rFonts w:hint="eastAsia"/>
        </w:rPr>
      </w:pPr>
      <w:r>
        <w:rPr>
          <w:rFonts w:hint="eastAsia"/>
        </w:rPr>
        <w:t>8）测试报告</w:t>
      </w:r>
    </w:p>
    <w:p w14:paraId="3408298F">
      <w:pPr>
        <w:pStyle w:val="4"/>
        <w:rPr>
          <w:rFonts w:hint="eastAsia"/>
        </w:rPr>
      </w:pPr>
      <w:r>
        <w:rPr>
          <w:rFonts w:hint="eastAsia"/>
        </w:rPr>
        <w:t>在测试结束后，编写详细的测试报告，总结测试过程、测试结果、缺陷统计和分析、测试结论和建议等。</w:t>
      </w:r>
    </w:p>
    <w:p w14:paraId="382F2D17">
      <w:pPr>
        <w:pStyle w:val="5"/>
        <w:spacing w:before="156" w:after="156"/>
        <w:rPr>
          <w:rFonts w:hint="eastAsia"/>
        </w:rPr>
      </w:pPr>
      <w:bookmarkStart w:id="35" w:name="_Toc198247457"/>
      <w:r>
        <w:rPr>
          <w:rFonts w:hint="eastAsia"/>
        </w:rPr>
        <w:t>性能验证</w:t>
      </w:r>
      <w:bookmarkEnd w:id="35"/>
    </w:p>
    <w:p w14:paraId="04E1928B">
      <w:pPr>
        <w:pStyle w:val="4"/>
        <w:rPr>
          <w:rFonts w:hint="eastAsia"/>
        </w:rPr>
      </w:pPr>
      <w:r>
        <w:rPr>
          <w:rFonts w:hint="eastAsia"/>
        </w:rPr>
        <w:t>主要验证本项目在处理大量数据和用户同时访问时的性能表现。这包括对系统的响应时间、吞吐量、并发性等进行测试，以确保系统在高负载下仍然能够正常运行。</w:t>
      </w:r>
    </w:p>
    <w:p w14:paraId="5CBF8109">
      <w:pPr>
        <w:pStyle w:val="4"/>
        <w:rPr>
          <w:rFonts w:hint="eastAsia"/>
        </w:rPr>
      </w:pPr>
      <w:r>
        <w:rPr>
          <w:rFonts w:hint="eastAsia"/>
        </w:rPr>
        <w:t>（1）重点验证的性能指标</w:t>
      </w:r>
    </w:p>
    <w:p w14:paraId="39C62C5B">
      <w:pPr>
        <w:pStyle w:val="4"/>
        <w:rPr>
          <w:rFonts w:hint="eastAsia"/>
        </w:rPr>
      </w:pPr>
      <w:r>
        <w:rPr>
          <w:rFonts w:hint="eastAsia"/>
        </w:rPr>
        <w:t>本项目，重点验证的性能指标如下：</w:t>
      </w:r>
    </w:p>
    <w:p w14:paraId="02A08318">
      <w:pPr>
        <w:pStyle w:val="4"/>
        <w:rPr>
          <w:rFonts w:hint="eastAsia"/>
        </w:rPr>
      </w:pPr>
      <w:r>
        <w:rPr>
          <w:rFonts w:hint="eastAsia"/>
        </w:rPr>
        <w:t>1）关注应用系统软件相关功能响应时间和资源利用性;</w:t>
      </w:r>
    </w:p>
    <w:p w14:paraId="62D1CFA3">
      <w:pPr>
        <w:pStyle w:val="4"/>
        <w:rPr>
          <w:rFonts w:hint="eastAsia"/>
        </w:rPr>
      </w:pPr>
      <w:r>
        <w:rPr>
          <w:rFonts w:hint="eastAsia"/>
        </w:rPr>
        <w:t>2）关注云平台提供的基础服务响应时间;</w:t>
      </w:r>
    </w:p>
    <w:p w14:paraId="26178898">
      <w:pPr>
        <w:pStyle w:val="4"/>
        <w:rPr>
          <w:rFonts w:hint="eastAsia"/>
        </w:rPr>
      </w:pPr>
      <w:r>
        <w:rPr>
          <w:rFonts w:hint="eastAsia"/>
        </w:rPr>
        <w:t>3）关注计算、存储、网络资源的调度处理时间;</w:t>
      </w:r>
    </w:p>
    <w:p w14:paraId="6FDFFAAB">
      <w:pPr>
        <w:pStyle w:val="4"/>
        <w:rPr>
          <w:rFonts w:hint="eastAsia"/>
        </w:rPr>
      </w:pPr>
      <w:r>
        <w:rPr>
          <w:rFonts w:hint="eastAsia"/>
        </w:rPr>
        <w:t>4）关注运维系统等运维对象进行运维操作的响应时间。</w:t>
      </w:r>
    </w:p>
    <w:p w14:paraId="7EA06EF3">
      <w:pPr>
        <w:pStyle w:val="4"/>
        <w:rPr>
          <w:rFonts w:hint="eastAsia"/>
        </w:rPr>
      </w:pPr>
      <w:r>
        <w:rPr>
          <w:rFonts w:hint="eastAsia"/>
        </w:rPr>
        <w:t>（2）性能测试框架</w:t>
      </w:r>
    </w:p>
    <w:p w14:paraId="6BCD51CB">
      <w:pPr>
        <w:pStyle w:val="4"/>
        <w:rPr>
          <w:rFonts w:hint="eastAsia"/>
        </w:rPr>
      </w:pPr>
      <w:r>
        <w:rPr>
          <w:rFonts w:hint="eastAsia"/>
        </w:rPr>
        <w:t>下图给出了性能测试执行框架,该执行框架由5个组件组成:输入、运行环境和待测系统与软件、输出、控制单元和监督单元。其中,输人、运行环境和待测系统与软件以及输出是一般软件测试的组成部分,控制单元和监督单元是性能测试所特有的。输入提供了性能测试的条件,可能包括测试数据及其相关的控制机制。控制单元则为输入提供了相关信息，例如运行环境或测试执行顺序等所需的更改。运行环境包括待测系统与软件、运行支撑环境和性能测试支撑环境。控制单元用于决定和控制输入组件的输入。监督单元监控输出组件的时间特性和资源利用性和容量,包括测试过程的即时信息。</w:t>
      </w:r>
    </w:p>
    <w:p w14:paraId="3EC7B9C7">
      <w:pPr>
        <w:pStyle w:val="4"/>
        <w:rPr>
          <w:rFonts w:hint="eastAsia"/>
        </w:rPr>
      </w:pPr>
      <w:r>
        <w:drawing>
          <wp:inline distT="0" distB="0" distL="0" distR="0">
            <wp:extent cx="4724400" cy="2349500"/>
            <wp:effectExtent l="0" t="0" r="5715" b="3175"/>
            <wp:docPr id="1212392973" name="图片 44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92973" name="图片 442" descr="图示&#10;&#10;描述已自动生成"/>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724400" cy="2349500"/>
                    </a:xfrm>
                    <a:prstGeom prst="rect">
                      <a:avLst/>
                    </a:prstGeom>
                    <a:noFill/>
                    <a:ln>
                      <a:noFill/>
                    </a:ln>
                  </pic:spPr>
                </pic:pic>
              </a:graphicData>
            </a:graphic>
          </wp:inline>
        </w:drawing>
      </w:r>
    </w:p>
    <w:p w14:paraId="0F2EE9D4">
      <w:pPr>
        <w:pStyle w:val="4"/>
        <w:rPr>
          <w:rFonts w:hint="eastAsia"/>
        </w:rPr>
      </w:pPr>
      <w:r>
        <w:rPr>
          <w:rFonts w:hint="eastAsia"/>
        </w:rPr>
        <w:t>（3）性能验证过程</w:t>
      </w:r>
    </w:p>
    <w:p w14:paraId="15CD1806">
      <w:pPr>
        <w:pStyle w:val="4"/>
        <w:rPr>
          <w:rFonts w:hint="eastAsia"/>
        </w:rPr>
      </w:pPr>
      <w:r>
        <w:rPr>
          <w:rFonts w:hint="eastAsia"/>
        </w:rPr>
        <w:t>包括下列活动:</w:t>
      </w:r>
    </w:p>
    <w:p w14:paraId="781F65E2">
      <w:pPr>
        <w:pStyle w:val="4"/>
        <w:rPr>
          <w:rFonts w:hint="eastAsia"/>
        </w:rPr>
      </w:pPr>
      <w:r>
        <w:rPr>
          <w:rFonts w:hint="eastAsia"/>
        </w:rPr>
        <w:t>1）执行前就绪检查,对性能测试所需环境和资源进行评估。</w:t>
      </w:r>
    </w:p>
    <w:p w14:paraId="679488C8">
      <w:pPr>
        <w:pStyle w:val="4"/>
        <w:rPr>
          <w:rFonts w:hint="eastAsia"/>
        </w:rPr>
      </w:pPr>
      <w:r>
        <w:rPr>
          <w:rFonts w:hint="eastAsia"/>
        </w:rPr>
        <w:t>2）由人工或利用测试工具执行测试脚本,并监控执行过程中的性能指标,记录测试结果。性能测试考察待测系统与软件在一段时间范围内的综合表现,按需取平均值、最大值或最小值作为测试结果。</w:t>
      </w:r>
    </w:p>
    <w:p w14:paraId="48506042">
      <w:pPr>
        <w:pStyle w:val="4"/>
        <w:rPr>
          <w:rFonts w:hint="eastAsia"/>
        </w:rPr>
      </w:pPr>
      <w:r>
        <w:rPr>
          <w:rFonts w:hint="eastAsia"/>
        </w:rPr>
        <w:t>3）若性能测试异常终止或不满足需求或预期,填写性能问题报告单。问题报告单应包括问题来源、场景配置、问题描述、问题等级等内容。</w:t>
      </w:r>
    </w:p>
    <w:p w14:paraId="4E89AAA1">
      <w:pPr>
        <w:pStyle w:val="4"/>
        <w:rPr>
          <w:rFonts w:hint="eastAsia"/>
        </w:rPr>
      </w:pPr>
      <w:r>
        <w:rPr>
          <w:rFonts w:hint="eastAsia"/>
        </w:rPr>
        <w:t>4）判断所执行的测试用例是否通过。如果测试不通过,分析具体情况,确定是由软件本身性能瓶颈所引起的，还是由测试环境所引起的。</w:t>
      </w:r>
    </w:p>
    <w:p w14:paraId="1263B67C">
      <w:pPr>
        <w:pStyle w:val="5"/>
        <w:spacing w:before="156" w:after="156"/>
        <w:rPr>
          <w:rFonts w:hint="eastAsia"/>
        </w:rPr>
      </w:pPr>
      <w:bookmarkStart w:id="36" w:name="_Toc198247458"/>
      <w:r>
        <w:rPr>
          <w:rFonts w:hint="eastAsia"/>
        </w:rPr>
        <w:t>安全验证</w:t>
      </w:r>
      <w:bookmarkEnd w:id="36"/>
    </w:p>
    <w:p w14:paraId="165C7E47">
      <w:pPr>
        <w:pStyle w:val="4"/>
        <w:rPr>
          <w:rFonts w:hint="eastAsia"/>
        </w:rPr>
      </w:pPr>
      <w:r>
        <w:rPr>
          <w:rFonts w:hint="eastAsia"/>
        </w:rPr>
        <w:t>安全验证是对本项目进行安全性检测和评估的过程，以确保其能够抵御潜在的安全威胁和风险。</w:t>
      </w:r>
    </w:p>
    <w:p w14:paraId="75652B5A">
      <w:pPr>
        <w:pStyle w:val="4"/>
        <w:rPr>
          <w:rFonts w:hint="eastAsia"/>
        </w:rPr>
      </w:pPr>
      <w:r>
        <w:rPr>
          <w:rFonts w:hint="eastAsia"/>
        </w:rPr>
        <w:t>（1）试验内容</w:t>
      </w:r>
    </w:p>
    <w:p w14:paraId="453D196D">
      <w:pPr>
        <w:pStyle w:val="4"/>
        <w:rPr>
          <w:rFonts w:hint="eastAsia"/>
        </w:rPr>
      </w:pPr>
      <w:r>
        <w:rPr>
          <w:rFonts w:hint="eastAsia"/>
        </w:rPr>
        <w:t>依据各类安全措施的实施要求，从流量监测、访问控制、安全审计、可信验证、边界防护、身份鉴别等方面进行验证试验工作。试验内容如图所示。</w:t>
      </w:r>
    </w:p>
    <w:p w14:paraId="54053CA5">
      <w:pPr>
        <w:pStyle w:val="4"/>
        <w:rPr>
          <w:rFonts w:hint="eastAsia"/>
        </w:rPr>
      </w:pPr>
      <w:r>
        <w:drawing>
          <wp:inline distT="0" distB="0" distL="0" distR="0">
            <wp:extent cx="3220720" cy="2353945"/>
            <wp:effectExtent l="0" t="0" r="6985" b="6985"/>
            <wp:docPr id="283495166" name="图片 44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5166" name="图片 441" descr="图示&#10;&#10;描述已自动生成"/>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223556" cy="2356460"/>
                    </a:xfrm>
                    <a:prstGeom prst="rect">
                      <a:avLst/>
                    </a:prstGeom>
                    <a:noFill/>
                    <a:ln>
                      <a:noFill/>
                    </a:ln>
                  </pic:spPr>
                </pic:pic>
              </a:graphicData>
            </a:graphic>
          </wp:inline>
        </w:drawing>
      </w:r>
    </w:p>
    <w:p w14:paraId="67F45BCF">
      <w:pPr>
        <w:pStyle w:val="4"/>
        <w:rPr>
          <w:rFonts w:hint="eastAsia"/>
        </w:rPr>
      </w:pPr>
      <w:r>
        <w:rPr>
          <w:rFonts w:hint="eastAsia"/>
        </w:rPr>
        <w:t>（2）指标体系</w:t>
      </w:r>
    </w:p>
    <w:p w14:paraId="2472F42F">
      <w:pPr>
        <w:pStyle w:val="4"/>
        <w:rPr>
          <w:rFonts w:hint="eastAsia"/>
        </w:rPr>
      </w:pPr>
      <w:r>
        <w:rPr>
          <w:rFonts w:hint="eastAsia"/>
        </w:rPr>
        <w:t>网络安全指标主要取决于脆弱性、渗透性以及生存性三个方面，以独立性和可测性为原则，采用自上向下和逐步细化的方法，构建一个层次化的网络安全试验指标体系。</w:t>
      </w:r>
    </w:p>
    <w:p w14:paraId="690E7CB3">
      <w:pPr>
        <w:pStyle w:val="4"/>
        <w:rPr>
          <w:rFonts w:hint="eastAsia"/>
        </w:rPr>
      </w:pPr>
      <w:r>
        <w:drawing>
          <wp:inline distT="0" distB="0" distL="0" distR="0">
            <wp:extent cx="5168900" cy="2667000"/>
            <wp:effectExtent l="0" t="0" r="6985" b="7620"/>
            <wp:docPr id="2064405528" name="图片 440"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05528" name="图片 440" descr="图示, 示意图&#10;&#10;描述已自动生成"/>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168900" cy="2667000"/>
                    </a:xfrm>
                    <a:prstGeom prst="rect">
                      <a:avLst/>
                    </a:prstGeom>
                    <a:noFill/>
                    <a:ln>
                      <a:noFill/>
                    </a:ln>
                  </pic:spPr>
                </pic:pic>
              </a:graphicData>
            </a:graphic>
          </wp:inline>
        </w:drawing>
      </w:r>
    </w:p>
    <w:p w14:paraId="6BD2BFC2">
      <w:pPr>
        <w:pStyle w:val="4"/>
        <w:rPr>
          <w:rFonts w:hint="eastAsia"/>
        </w:rPr>
      </w:pPr>
      <w:r>
        <w:rPr>
          <w:rFonts w:hint="eastAsia"/>
        </w:rPr>
        <w:t>（3）网络安全验证试验方法</w:t>
      </w:r>
    </w:p>
    <w:p w14:paraId="0F13626D">
      <w:pPr>
        <w:pStyle w:val="4"/>
        <w:rPr>
          <w:rFonts w:hint="eastAsia"/>
        </w:rPr>
      </w:pPr>
      <w:r>
        <w:rPr>
          <w:rFonts w:hint="eastAsia"/>
        </w:rPr>
        <w:t>从两方面选用试验方法开展网络安全验证试验。</w:t>
      </w:r>
    </w:p>
    <w:p w14:paraId="75B3A744">
      <w:pPr>
        <w:pStyle w:val="4"/>
        <w:rPr>
          <w:rFonts w:hint="eastAsia"/>
        </w:rPr>
      </w:pPr>
      <w:r>
        <w:rPr>
          <w:rFonts w:hint="eastAsia"/>
        </w:rPr>
        <w:t>１）文件审查。目的是通过审查网络安全设计相关文档、配套制度文档、设施设备，发现相关规程和安全策略中的脆弱性问题。包括文档查阅、问卷调查、现场访谈、日志检查、规则集检查、系统配置核查、密码检查等方法。</w:t>
      </w:r>
    </w:p>
    <w:p w14:paraId="0824DA56">
      <w:pPr>
        <w:pStyle w:val="4"/>
        <w:rPr>
          <w:rFonts w:hint="eastAsia"/>
        </w:rPr>
      </w:pPr>
      <w:r>
        <w:rPr>
          <w:rFonts w:hint="eastAsia"/>
        </w:rPr>
        <w:t>２）设备扫描与分析</w:t>
      </w:r>
    </w:p>
    <w:p w14:paraId="08D8C7D3">
      <w:pPr>
        <w:pStyle w:val="4"/>
        <w:rPr>
          <w:rFonts w:hint="eastAsia"/>
        </w:rPr>
      </w:pPr>
      <w:r>
        <w:rPr>
          <w:rFonts w:hint="eastAsia"/>
        </w:rPr>
        <w:t>目的是通过扫描网络端口、主机、web应用、无线网络等设备及相关服务，发现其中存在的脆弱性问题，包括网络嗅探、网络端口和服务识别、漏洞扫描、无线扫描等方法。</w:t>
      </w:r>
    </w:p>
    <w:p w14:paraId="7F768E10">
      <w:pPr>
        <w:pStyle w:val="4"/>
        <w:rPr>
          <w:rFonts w:hint="eastAsia"/>
        </w:rPr>
      </w:pPr>
      <w:r>
        <w:drawing>
          <wp:inline distT="0" distB="0" distL="0" distR="0">
            <wp:extent cx="5270500" cy="2044700"/>
            <wp:effectExtent l="0" t="0" r="4445" b="2540"/>
            <wp:docPr id="246797310" name="图片 43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97310" name="图片 439" descr="图示&#10;&#10;描述已自动生成"/>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270500" cy="2044700"/>
                    </a:xfrm>
                    <a:prstGeom prst="rect">
                      <a:avLst/>
                    </a:prstGeom>
                    <a:noFill/>
                    <a:ln>
                      <a:noFill/>
                    </a:ln>
                  </pic:spPr>
                </pic:pic>
              </a:graphicData>
            </a:graphic>
          </wp:inline>
        </w:drawing>
      </w:r>
    </w:p>
    <w:p w14:paraId="023506A9">
      <w:pPr>
        <w:pStyle w:val="4"/>
        <w:rPr>
          <w:rFonts w:hint="eastAsia"/>
        </w:rPr>
      </w:pPr>
      <w:r>
        <w:rPr>
          <w:rFonts w:hint="eastAsia"/>
        </w:rPr>
        <w:t>（4）面对对抗的网络安全鉴定试验方法</w:t>
      </w:r>
    </w:p>
    <w:p w14:paraId="474D24D6">
      <w:pPr>
        <w:pStyle w:val="4"/>
        <w:rPr>
          <w:rFonts w:hint="eastAsia"/>
        </w:rPr>
      </w:pPr>
      <w:r>
        <w:rPr>
          <w:rFonts w:hint="eastAsia"/>
        </w:rPr>
        <w:t>网络安全鉴定试验过程中，主要涉及威胁入侵过程分析以及试验验证两部分试验内容，一方面网络威胁影响的分析可采用综合分析、对抗评估等静态评估方法，另一方面试验验证部分则需要模拟威胁攻击方式，动态开展渗透测试验证。</w:t>
      </w:r>
    </w:p>
    <w:p w14:paraId="758AFC5C">
      <w:pPr>
        <w:pStyle w:val="4"/>
        <w:rPr>
          <w:rFonts w:hint="eastAsia"/>
        </w:rPr>
      </w:pPr>
      <w:r>
        <w:drawing>
          <wp:inline distT="0" distB="0" distL="0" distR="0">
            <wp:extent cx="3632200" cy="1143000"/>
            <wp:effectExtent l="0" t="0" r="0" b="4445"/>
            <wp:docPr id="1309584185" name="图片 438" descr="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84185" name="图片 438" descr="信件&#10;&#10;描述已自动生成"/>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632200" cy="1143000"/>
                    </a:xfrm>
                    <a:prstGeom prst="rect">
                      <a:avLst/>
                    </a:prstGeom>
                    <a:noFill/>
                    <a:ln>
                      <a:noFill/>
                    </a:ln>
                  </pic:spPr>
                </pic:pic>
              </a:graphicData>
            </a:graphic>
          </wp:inline>
        </w:drawing>
      </w:r>
    </w:p>
    <w:p w14:paraId="7000455D">
      <w:pPr>
        <w:pStyle w:val="4"/>
        <w:rPr>
          <w:rFonts w:hint="eastAsia"/>
        </w:rPr>
      </w:pPr>
      <w:r>
        <w:rPr>
          <w:rFonts w:hint="eastAsia"/>
        </w:rPr>
        <w:t>１）综合分析</w:t>
      </w:r>
    </w:p>
    <w:p w14:paraId="5571E902">
      <w:pPr>
        <w:pStyle w:val="4"/>
        <w:rPr>
          <w:rFonts w:hint="eastAsia"/>
        </w:rPr>
      </w:pPr>
      <w:r>
        <w:rPr>
          <w:rFonts w:hint="eastAsia"/>
        </w:rPr>
        <w:t>系统分析网络结构特征、脆弱性测试验证结论、网络威胁技术特点，确定渗透测试的方法、工具与测试用例等。</w:t>
      </w:r>
    </w:p>
    <w:p w14:paraId="0E04E50B">
      <w:pPr>
        <w:pStyle w:val="4"/>
        <w:rPr>
          <w:rFonts w:hint="eastAsia"/>
        </w:rPr>
      </w:pPr>
      <w:r>
        <w:rPr>
          <w:rFonts w:hint="eastAsia"/>
        </w:rPr>
        <w:t>２）对抗评估</w:t>
      </w:r>
    </w:p>
    <w:p w14:paraId="6CD39F60">
      <w:pPr>
        <w:pStyle w:val="4"/>
        <w:rPr>
          <w:rFonts w:hint="eastAsia"/>
        </w:rPr>
      </w:pPr>
      <w:r>
        <w:rPr>
          <w:rFonts w:hint="eastAsia"/>
        </w:rPr>
        <w:t>逐步分析网络威胁入侵的对象、时机、攻击面、攻击路径等环节，以及抵御网络入侵的环节，包括防护、检测、响应与恢复等活动，评估网络威胁对资产的影响。</w:t>
      </w:r>
    </w:p>
    <w:p w14:paraId="0D96118D">
      <w:pPr>
        <w:pStyle w:val="4"/>
        <w:rPr>
          <w:rFonts w:hint="eastAsia"/>
        </w:rPr>
      </w:pPr>
      <w:r>
        <w:rPr>
          <w:rFonts w:hint="eastAsia"/>
        </w:rPr>
        <w:t>３）渗透验证</w:t>
      </w:r>
    </w:p>
    <w:p w14:paraId="512C0272">
      <w:pPr>
        <w:pStyle w:val="4"/>
        <w:rPr>
          <w:rFonts w:hint="eastAsia"/>
        </w:rPr>
      </w:pPr>
      <w:r>
        <w:rPr>
          <w:rFonts w:hint="eastAsia"/>
        </w:rPr>
        <w:t>采用模拟威胁攻击方式，在仿真验证平台等网络环境下，进行渗透测试，分析网络威胁达成的攻击效果，典型渗透测试方法如表所示。</w:t>
      </w:r>
    </w:p>
    <w:p w14:paraId="2066C068">
      <w:pPr>
        <w:pStyle w:val="4"/>
        <w:rPr>
          <w:rFonts w:hint="eastAsia"/>
        </w:rPr>
      </w:pPr>
      <w:r>
        <w:drawing>
          <wp:inline distT="0" distB="0" distL="0" distR="0">
            <wp:extent cx="4406900" cy="5715000"/>
            <wp:effectExtent l="0" t="0" r="1270" b="5715"/>
            <wp:docPr id="879706393" name="图片 437"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06393" name="图片 437" descr="表格&#10;&#10;描述已自动生成"/>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4406900" cy="5715000"/>
                    </a:xfrm>
                    <a:prstGeom prst="rect">
                      <a:avLst/>
                    </a:prstGeom>
                    <a:noFill/>
                    <a:ln>
                      <a:noFill/>
                    </a:ln>
                  </pic:spPr>
                </pic:pic>
              </a:graphicData>
            </a:graphic>
          </wp:inline>
        </w:drawing>
      </w:r>
    </w:p>
    <w:p w14:paraId="20F02C53">
      <w:pPr>
        <w:pStyle w:val="4"/>
        <w:rPr>
          <w:rFonts w:hint="eastAsia"/>
        </w:rPr>
      </w:pPr>
      <w:r>
        <w:rPr>
          <w:rFonts w:hint="eastAsia"/>
        </w:rPr>
        <w:t>（5）试验过程</w:t>
      </w:r>
    </w:p>
    <w:p w14:paraId="38E13E20">
      <w:pPr>
        <w:pStyle w:val="4"/>
        <w:rPr>
          <w:rFonts w:hint="eastAsia"/>
        </w:rPr>
      </w:pPr>
      <w:r>
        <w:rPr>
          <w:rFonts w:hint="eastAsia"/>
        </w:rPr>
        <w:t>这个过程包括几个步骤：</w:t>
      </w:r>
    </w:p>
    <w:p w14:paraId="34192087">
      <w:pPr>
        <w:pStyle w:val="4"/>
        <w:rPr>
          <w:rFonts w:hint="eastAsia"/>
        </w:rPr>
      </w:pPr>
      <w:r>
        <w:rPr>
          <w:rFonts w:hint="eastAsia"/>
        </w:rPr>
        <w:t>1）明确安全需求</w:t>
      </w:r>
    </w:p>
    <w:p w14:paraId="430198C9">
      <w:pPr>
        <w:pStyle w:val="4"/>
        <w:rPr>
          <w:rFonts w:hint="eastAsia"/>
        </w:rPr>
      </w:pPr>
      <w:r>
        <w:rPr>
          <w:rFonts w:hint="eastAsia"/>
        </w:rPr>
        <w:t>明确系统或软件的安全需求，包括机密性、完整性、可用性等。这些需求应该根据具体的业务需求、法规要求和安全标准进行定义。</w:t>
      </w:r>
    </w:p>
    <w:p w14:paraId="2F4F2446">
      <w:pPr>
        <w:pStyle w:val="4"/>
        <w:rPr>
          <w:rFonts w:hint="eastAsia"/>
        </w:rPr>
      </w:pPr>
      <w:r>
        <w:rPr>
          <w:rFonts w:hint="eastAsia"/>
        </w:rPr>
        <w:t>2）制定安全策略</w:t>
      </w:r>
    </w:p>
    <w:p w14:paraId="0A2F4F53">
      <w:pPr>
        <w:pStyle w:val="4"/>
        <w:rPr>
          <w:rFonts w:hint="eastAsia"/>
        </w:rPr>
      </w:pPr>
      <w:r>
        <w:rPr>
          <w:rFonts w:hint="eastAsia"/>
        </w:rPr>
        <w:t>根据安全需求，制定相应的安全策略，包括访问控制、加密、备份、审计等。这些策略应该能够确保系统或软件的安全性，并防止未经授权的访问、修改或破坏。</w:t>
      </w:r>
    </w:p>
    <w:p w14:paraId="5402D7FA">
      <w:pPr>
        <w:pStyle w:val="4"/>
        <w:rPr>
          <w:rFonts w:hint="eastAsia"/>
        </w:rPr>
      </w:pPr>
      <w:r>
        <w:rPr>
          <w:rFonts w:hint="eastAsia"/>
        </w:rPr>
        <w:t>3）安全性测试</w:t>
      </w:r>
    </w:p>
    <w:p w14:paraId="0C246DD6">
      <w:pPr>
        <w:pStyle w:val="4"/>
        <w:rPr>
          <w:rFonts w:hint="eastAsia"/>
        </w:rPr>
      </w:pPr>
      <w:r>
        <w:rPr>
          <w:rFonts w:hint="eastAsia"/>
        </w:rPr>
        <w:t>通过安全性测试来验证系统或软件的安全策略和措施是否有效。这包括对应用程序进行漏洞扫描、渗透测试、代码审查等，以发现潜在的安全漏洞和弱点。</w:t>
      </w:r>
    </w:p>
    <w:p w14:paraId="6C966050">
      <w:pPr>
        <w:pStyle w:val="4"/>
        <w:rPr>
          <w:rFonts w:hint="eastAsia"/>
        </w:rPr>
      </w:pPr>
      <w:r>
        <w:rPr>
          <w:rFonts w:hint="eastAsia"/>
        </w:rPr>
        <w:t>4）安全评估和认证</w:t>
      </w:r>
    </w:p>
    <w:p w14:paraId="5FF9D865">
      <w:pPr>
        <w:pStyle w:val="4"/>
        <w:rPr>
          <w:rFonts w:hint="eastAsia"/>
        </w:rPr>
      </w:pPr>
      <w:r>
        <w:rPr>
          <w:rFonts w:hint="eastAsia"/>
        </w:rPr>
        <w:t>通过专业的安全评估和认证机构，对系统或软件进行全面的安全评估和认证。这可以帮助发现潜在的安全风险和问题，并提供相应的改进建议。</w:t>
      </w:r>
    </w:p>
    <w:p w14:paraId="0EEF73EF">
      <w:pPr>
        <w:pStyle w:val="4"/>
        <w:rPr>
          <w:rFonts w:hint="eastAsia"/>
        </w:rPr>
      </w:pPr>
      <w:r>
        <w:rPr>
          <w:rFonts w:hint="eastAsia"/>
        </w:rPr>
        <w:t>5）监控和响应</w:t>
      </w:r>
    </w:p>
    <w:p w14:paraId="133F581E">
      <w:pPr>
        <w:pStyle w:val="4"/>
        <w:rPr>
          <w:rFonts w:hint="eastAsia"/>
        </w:rPr>
      </w:pPr>
      <w:r>
        <w:rPr>
          <w:rFonts w:hint="eastAsia"/>
        </w:rPr>
        <w:t>在系统或软件运行过程中，实施实时监控和响应机制，以及时发现和处理潜在的安全事件和威胁。这包括建立安全日志、监控网络流量、定期更新安全补丁等。</w:t>
      </w:r>
    </w:p>
    <w:p w14:paraId="00242489">
      <w:pPr>
        <w:pStyle w:val="5"/>
        <w:spacing w:before="156" w:after="156"/>
        <w:rPr>
          <w:rFonts w:hint="eastAsia"/>
        </w:rPr>
      </w:pPr>
      <w:bookmarkStart w:id="37" w:name="_Toc198247459"/>
      <w:r>
        <w:rPr>
          <w:rFonts w:hint="eastAsia"/>
        </w:rPr>
        <w:t>兼容性验证</w:t>
      </w:r>
      <w:bookmarkEnd w:id="37"/>
    </w:p>
    <w:p w14:paraId="059A40A3">
      <w:pPr>
        <w:pStyle w:val="4"/>
        <w:rPr>
          <w:rFonts w:hint="eastAsia"/>
        </w:rPr>
      </w:pPr>
      <w:r>
        <w:rPr>
          <w:rFonts w:hint="eastAsia"/>
        </w:rPr>
        <w:t>验证本项目在不同的操作系统、浏览器、设备等环境下的兼容性。这包括对系统在各种环境下的稳定性和一致性进行测试，以确保系统能够在多样化的使用环境下正常运行。兼容性验证的主要步骤：</w:t>
      </w:r>
    </w:p>
    <w:p w14:paraId="09AE6EC8">
      <w:pPr>
        <w:pStyle w:val="4"/>
        <w:rPr>
          <w:rFonts w:hint="eastAsia"/>
        </w:rPr>
      </w:pPr>
      <w:r>
        <w:rPr>
          <w:rFonts w:hint="eastAsia"/>
        </w:rPr>
        <w:t>（1）确定测试环境</w:t>
      </w:r>
    </w:p>
    <w:p w14:paraId="03DCAE09">
      <w:pPr>
        <w:pStyle w:val="4"/>
        <w:rPr>
          <w:rFonts w:hint="eastAsia"/>
        </w:rPr>
      </w:pPr>
      <w:r>
        <w:rPr>
          <w:rFonts w:hint="eastAsia"/>
        </w:rPr>
        <w:t>选择具有代表性的硬件、软件、网络和数据环境，包括不同的操作系统、浏览器、数据库版本等。</w:t>
      </w:r>
    </w:p>
    <w:p w14:paraId="440D457B">
      <w:pPr>
        <w:pStyle w:val="4"/>
        <w:rPr>
          <w:rFonts w:hint="eastAsia"/>
        </w:rPr>
      </w:pPr>
      <w:r>
        <w:rPr>
          <w:rFonts w:hint="eastAsia"/>
        </w:rPr>
        <w:t>（2）制定测试计划</w:t>
      </w:r>
    </w:p>
    <w:p w14:paraId="4C2F5656">
      <w:pPr>
        <w:pStyle w:val="4"/>
        <w:rPr>
          <w:rFonts w:hint="eastAsia"/>
        </w:rPr>
      </w:pPr>
      <w:r>
        <w:rPr>
          <w:rFonts w:hint="eastAsia"/>
        </w:rPr>
        <w:t>根据软件的使用场景和用户群体，制定详细的测试计划，包括测试目标、测试范围、测试策略、测试用例设计等。</w:t>
      </w:r>
    </w:p>
    <w:p w14:paraId="4F1010E2">
      <w:pPr>
        <w:pStyle w:val="4"/>
        <w:rPr>
          <w:rFonts w:hint="eastAsia"/>
        </w:rPr>
      </w:pPr>
      <w:r>
        <w:rPr>
          <w:rFonts w:hint="eastAsia"/>
        </w:rPr>
        <w:t>（3）执行测试</w:t>
      </w:r>
    </w:p>
    <w:p w14:paraId="3664A0AB">
      <w:pPr>
        <w:pStyle w:val="4"/>
        <w:rPr>
          <w:rFonts w:hint="eastAsia"/>
        </w:rPr>
      </w:pPr>
      <w:r>
        <w:rPr>
          <w:rFonts w:hint="eastAsia"/>
        </w:rPr>
        <w:t>在不同的测试环境下，按照测试计划执行测试用例，观察并记录软件的运行情况，包括功能是否正常、性能是否达标、是否存在错误或异常等。</w:t>
      </w:r>
    </w:p>
    <w:p w14:paraId="4D748F8B">
      <w:pPr>
        <w:pStyle w:val="4"/>
        <w:rPr>
          <w:rFonts w:hint="eastAsia"/>
        </w:rPr>
      </w:pPr>
      <w:r>
        <w:rPr>
          <w:rFonts w:hint="eastAsia"/>
        </w:rPr>
        <w:t>（4）分析测试结果</w:t>
      </w:r>
    </w:p>
    <w:p w14:paraId="0BB3B605">
      <w:pPr>
        <w:pStyle w:val="4"/>
        <w:rPr>
          <w:rFonts w:hint="eastAsia"/>
        </w:rPr>
      </w:pPr>
      <w:r>
        <w:rPr>
          <w:rFonts w:hint="eastAsia"/>
        </w:rPr>
        <w:t>对比不同环境下的测试结果，分析软件在不同环境中的表现差异和原因，评估软件的兼容性。</w:t>
      </w:r>
    </w:p>
    <w:p w14:paraId="085A8E39">
      <w:pPr>
        <w:pStyle w:val="4"/>
        <w:rPr>
          <w:rFonts w:hint="eastAsia"/>
        </w:rPr>
      </w:pPr>
      <w:r>
        <w:rPr>
          <w:rFonts w:hint="eastAsia"/>
        </w:rPr>
        <w:t>（5）问题跟踪和解决</w:t>
      </w:r>
    </w:p>
    <w:p w14:paraId="150EE139">
      <w:pPr>
        <w:pStyle w:val="4"/>
        <w:rPr>
          <w:rFonts w:hint="eastAsia"/>
        </w:rPr>
      </w:pPr>
      <w:r>
        <w:rPr>
          <w:rFonts w:hint="eastAsia"/>
        </w:rPr>
        <w:t>对发现的兼容性问题进行记录和跟踪，与团队协同工作，找到问题的根本原因并寻求解决方案。</w:t>
      </w:r>
    </w:p>
    <w:p w14:paraId="76E30A3E">
      <w:pPr>
        <w:pStyle w:val="4"/>
        <w:rPr>
          <w:rFonts w:hint="eastAsia"/>
        </w:rPr>
      </w:pPr>
      <w:r>
        <w:rPr>
          <w:rFonts w:hint="eastAsia"/>
        </w:rPr>
        <w:t>（6）回归测试</w:t>
      </w:r>
    </w:p>
    <w:p w14:paraId="7F0CD1BF">
      <w:pPr>
        <w:pStyle w:val="4"/>
        <w:rPr>
          <w:rFonts w:hint="eastAsia"/>
        </w:rPr>
      </w:pPr>
      <w:r>
        <w:rPr>
          <w:rFonts w:hint="eastAsia"/>
        </w:rPr>
        <w:t>在问题修复后，进行回归测试，确保已解决的问题没有引入新的问题，且软件的整体功能和性能没有受到影响。</w:t>
      </w:r>
    </w:p>
    <w:p w14:paraId="29D79BE0">
      <w:pPr>
        <w:pStyle w:val="4"/>
        <w:rPr>
          <w:rFonts w:hint="eastAsia"/>
        </w:rPr>
      </w:pPr>
      <w:r>
        <w:rPr>
          <w:rFonts w:hint="eastAsia"/>
        </w:rPr>
        <w:t>（7）测试报告</w:t>
      </w:r>
    </w:p>
    <w:p w14:paraId="4F83B438">
      <w:pPr>
        <w:pStyle w:val="4"/>
        <w:rPr>
          <w:rFonts w:hint="eastAsia"/>
        </w:rPr>
      </w:pPr>
      <w:r>
        <w:rPr>
          <w:rFonts w:hint="eastAsia"/>
        </w:rPr>
        <w:t>编写兼容性测试报告，总结测试过程、测试结果、问题统计和分析、改进建议等。</w:t>
      </w:r>
    </w:p>
    <w:p w14:paraId="0AA5AC01">
      <w:pPr>
        <w:pStyle w:val="5"/>
        <w:spacing w:before="156" w:after="156"/>
        <w:rPr>
          <w:rFonts w:hint="eastAsia"/>
        </w:rPr>
      </w:pPr>
      <w:bookmarkStart w:id="38" w:name="_Toc198247460"/>
      <w:r>
        <w:rPr>
          <w:rFonts w:hint="eastAsia"/>
        </w:rPr>
        <w:t>用户体验验证</w:t>
      </w:r>
      <w:bookmarkEnd w:id="38"/>
    </w:p>
    <w:p w14:paraId="10C445CF">
      <w:pPr>
        <w:pStyle w:val="4"/>
        <w:rPr>
          <w:rFonts w:hint="eastAsia"/>
        </w:rPr>
      </w:pPr>
      <w:r>
        <w:rPr>
          <w:rFonts w:hint="eastAsia"/>
        </w:rPr>
        <w:t>验证本项目的用户界面和交互是否符合用户的使用习惯和期望。这包括对系统的易用性、界面设计、操作流程等进行测试，以确保系统能够提供良好的用户体验。主要步骤如下：</w:t>
      </w:r>
    </w:p>
    <w:p w14:paraId="54B6C674">
      <w:pPr>
        <w:pStyle w:val="4"/>
        <w:rPr>
          <w:rFonts w:hint="eastAsia"/>
        </w:rPr>
      </w:pPr>
      <w:r>
        <w:rPr>
          <w:rFonts w:hint="eastAsia"/>
        </w:rPr>
        <w:t>（1）用户角色和场景分析</w:t>
      </w:r>
    </w:p>
    <w:p w14:paraId="02E82916">
      <w:pPr>
        <w:pStyle w:val="4"/>
        <w:rPr>
          <w:rFonts w:hint="eastAsia"/>
        </w:rPr>
      </w:pPr>
      <w:r>
        <w:rPr>
          <w:rFonts w:hint="eastAsia"/>
        </w:rPr>
        <w:t>了解目标用户群体及其使用场景，创建用户角色和使用场景，确保界面和交互设计能够满足不同用户的需求和期望。</w:t>
      </w:r>
    </w:p>
    <w:p w14:paraId="1F7CD569">
      <w:pPr>
        <w:pStyle w:val="4"/>
        <w:rPr>
          <w:rFonts w:hint="eastAsia"/>
        </w:rPr>
      </w:pPr>
      <w:r>
        <w:rPr>
          <w:rFonts w:hint="eastAsia"/>
        </w:rPr>
        <w:t>（2）易用性测试</w:t>
      </w:r>
    </w:p>
    <w:p w14:paraId="1313DB44">
      <w:pPr>
        <w:pStyle w:val="4"/>
        <w:rPr>
          <w:rFonts w:hint="eastAsia"/>
        </w:rPr>
      </w:pPr>
      <w:r>
        <w:rPr>
          <w:rFonts w:hint="eastAsia"/>
        </w:rPr>
        <w:t>对系统进行易用性测试，分析测试结果，发现问题并进行改进。根据易用性原则和标准对系统界面和交互进行评估，提出改进建议。</w:t>
      </w:r>
    </w:p>
    <w:p w14:paraId="7BCF7A12">
      <w:pPr>
        <w:pStyle w:val="4"/>
        <w:rPr>
          <w:rFonts w:hint="eastAsia"/>
        </w:rPr>
      </w:pPr>
      <w:r>
        <w:rPr>
          <w:rFonts w:hint="eastAsia"/>
        </w:rPr>
        <w:t>（3）界面设计测试</w:t>
      </w:r>
    </w:p>
    <w:p w14:paraId="618AF17C">
      <w:pPr>
        <w:pStyle w:val="4"/>
        <w:rPr>
          <w:rFonts w:hint="eastAsia"/>
        </w:rPr>
      </w:pPr>
      <w:r>
        <w:rPr>
          <w:rFonts w:hint="eastAsia"/>
        </w:rPr>
        <w:t>对系统的界面设计进行测试，包括布局、颜色、字体、图标等，确保它们符合用户的视觉习惯和审美期望。进行A/B测试，比较不同设计方案的用户反馈。</w:t>
      </w:r>
    </w:p>
    <w:p w14:paraId="2A5F0015">
      <w:pPr>
        <w:pStyle w:val="4"/>
        <w:rPr>
          <w:rFonts w:hint="eastAsia"/>
        </w:rPr>
      </w:pPr>
      <w:r>
        <w:rPr>
          <w:rFonts w:hint="eastAsia"/>
        </w:rPr>
        <w:t>（4）操作流程测试</w:t>
      </w:r>
    </w:p>
    <w:p w14:paraId="1992FDE6">
      <w:pPr>
        <w:pStyle w:val="4"/>
        <w:rPr>
          <w:rFonts w:hint="eastAsia"/>
        </w:rPr>
      </w:pPr>
      <w:r>
        <w:rPr>
          <w:rFonts w:hint="eastAsia"/>
        </w:rPr>
        <w:t>对系统的操作流程进行测试，确保它们符合用户的心理模型和使用习惯。观察用户在操作过程中是否能够顺畅地完成任务，是否存在困惑或障碍。</w:t>
      </w:r>
    </w:p>
    <w:p w14:paraId="372312FB">
      <w:pPr>
        <w:pStyle w:val="4"/>
        <w:rPr>
          <w:rFonts w:hint="eastAsia"/>
        </w:rPr>
      </w:pPr>
      <w:r>
        <w:rPr>
          <w:rFonts w:hint="eastAsia"/>
        </w:rPr>
        <w:t>（5）反馈收集</w:t>
      </w:r>
    </w:p>
    <w:p w14:paraId="579C0A63">
      <w:pPr>
        <w:pStyle w:val="4"/>
        <w:rPr>
          <w:rFonts w:hint="eastAsia"/>
        </w:rPr>
      </w:pPr>
      <w:r>
        <w:rPr>
          <w:rFonts w:hint="eastAsia"/>
        </w:rPr>
        <w:t>在系统中设置反馈入口，方便用户提交问题和建议。及时处理和分析用户反馈，发现问题并进行改进。</w:t>
      </w:r>
    </w:p>
    <w:p w14:paraId="184764B0">
      <w:pPr>
        <w:pStyle w:val="4"/>
        <w:rPr>
          <w:rFonts w:hint="eastAsia"/>
        </w:rPr>
      </w:pPr>
      <w:r>
        <w:rPr>
          <w:rFonts w:hint="eastAsia"/>
        </w:rPr>
        <w:t>（6）迭代和优化</w:t>
      </w:r>
    </w:p>
    <w:p w14:paraId="05EE7CEC">
      <w:pPr>
        <w:pStyle w:val="4"/>
        <w:rPr>
          <w:rFonts w:hint="eastAsia"/>
        </w:rPr>
      </w:pPr>
      <w:r>
        <w:rPr>
          <w:rFonts w:hint="eastAsia"/>
        </w:rPr>
        <w:t>根据测试和用户反馈结果，对系统进行迭代和优化，持续改进界面和交互设计，提升用户体验。</w:t>
      </w:r>
    </w:p>
    <w:p w14:paraId="293B1A11">
      <w:pPr>
        <w:pStyle w:val="5"/>
        <w:spacing w:before="156" w:after="156"/>
        <w:rPr>
          <w:rFonts w:hint="eastAsia"/>
        </w:rPr>
      </w:pPr>
      <w:bookmarkStart w:id="39" w:name="_Toc198247461"/>
      <w:r>
        <w:rPr>
          <w:rFonts w:hint="eastAsia"/>
        </w:rPr>
        <w:t>可靠性验证</w:t>
      </w:r>
      <w:bookmarkEnd w:id="39"/>
    </w:p>
    <w:p w14:paraId="5B63B7B8">
      <w:pPr>
        <w:pStyle w:val="4"/>
        <w:rPr>
          <w:rFonts w:hint="eastAsia"/>
        </w:rPr>
      </w:pPr>
      <w:r>
        <w:rPr>
          <w:rFonts w:hint="eastAsia"/>
        </w:rPr>
        <w:t>可靠性是指产品在规定条件下和规定时间内完成规定功能的能力，表示在一定时间内产品无故障发生的概率。验证本项目在长时间运行和故障恢复时的可靠性。这包括对系统的稳定性、故障恢复机制等进行测试，以确保系统能够持续稳定地运行。</w:t>
      </w:r>
    </w:p>
    <w:p w14:paraId="1B8BFADE">
      <w:pPr>
        <w:pStyle w:val="4"/>
        <w:rPr>
          <w:rFonts w:hint="eastAsia"/>
        </w:rPr>
      </w:pPr>
      <w:r>
        <w:rPr>
          <w:rFonts w:hint="eastAsia"/>
        </w:rPr>
        <w:t>（1）测试流程</w:t>
      </w:r>
    </w:p>
    <w:p w14:paraId="6423D523">
      <w:pPr>
        <w:pStyle w:val="4"/>
        <w:rPr>
          <w:rFonts w:hint="eastAsia"/>
        </w:rPr>
      </w:pPr>
      <w:r>
        <w:drawing>
          <wp:inline distT="0" distB="0" distL="0" distR="0">
            <wp:extent cx="5143500" cy="1092200"/>
            <wp:effectExtent l="0" t="0" r="7620" b="5715"/>
            <wp:docPr id="180772601" name="图片 43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2601" name="图片 436" descr="图示&#10;&#10;描述已自动生成"/>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143500" cy="1092200"/>
                    </a:xfrm>
                    <a:prstGeom prst="rect">
                      <a:avLst/>
                    </a:prstGeom>
                    <a:noFill/>
                    <a:ln>
                      <a:noFill/>
                    </a:ln>
                  </pic:spPr>
                </pic:pic>
              </a:graphicData>
            </a:graphic>
          </wp:inline>
        </w:drawing>
      </w:r>
    </w:p>
    <w:p w14:paraId="4DB48C49">
      <w:pPr>
        <w:pStyle w:val="4"/>
        <w:rPr>
          <w:rFonts w:hint="eastAsia"/>
        </w:rPr>
      </w:pPr>
      <w:r>
        <w:rPr>
          <w:rFonts w:hint="eastAsia"/>
        </w:rPr>
        <w:t>1）构造运行剖面</w:t>
      </w:r>
    </w:p>
    <w:p w14:paraId="2276ADEE">
      <w:pPr>
        <w:pStyle w:val="4"/>
        <w:rPr>
          <w:rFonts w:hint="eastAsia"/>
        </w:rPr>
      </w:pPr>
      <w:r>
        <w:rPr>
          <w:rFonts w:hint="eastAsia"/>
        </w:rPr>
        <w:t>软件的运行剖面是对系统使用条件的定义，即系统的输入值按时间的分布或按它们在可能输入范围内出现概率的分布来定义。粗略地说，运行剖面是用来描述软件的实际使用情况的。运行剖面是否能代表、刻画软件的实际使用情况取决于可靠性工程人员对软件的系统模式、功能、任务需求及相应的输入激励的分析，取决于他们对用户使用这些系统模式、功能、任务的概率的了解。构造的运行剖面的质量将对测试、分析的结果是否可信产生最直接的影响。</w:t>
      </w:r>
    </w:p>
    <w:p w14:paraId="3DFB3C08">
      <w:pPr>
        <w:pStyle w:val="4"/>
        <w:rPr>
          <w:rFonts w:hint="eastAsia"/>
        </w:rPr>
      </w:pPr>
      <w:r>
        <w:rPr>
          <w:rFonts w:hint="eastAsia"/>
        </w:rPr>
        <w:t>2）生成测试用例</w:t>
      </w:r>
    </w:p>
    <w:p w14:paraId="6A3ADE10">
      <w:pPr>
        <w:pStyle w:val="4"/>
        <w:rPr>
          <w:rFonts w:hint="eastAsia"/>
        </w:rPr>
      </w:pPr>
      <w:r>
        <w:rPr>
          <w:rFonts w:hint="eastAsia"/>
        </w:rPr>
        <w:t>软件可靠性测试采用的是按照运行剖面对软件进行可靠性测试的方法。因此，可靠性测试所用测试用例是根据运行剖面随机选取得到的。</w:t>
      </w:r>
    </w:p>
    <w:p w14:paraId="6F65FFE0">
      <w:pPr>
        <w:pStyle w:val="4"/>
        <w:rPr>
          <w:rFonts w:hint="eastAsia"/>
        </w:rPr>
      </w:pPr>
      <w:r>
        <w:rPr>
          <w:rFonts w:hint="eastAsia"/>
        </w:rPr>
        <w:t>3）准备测试环境</w:t>
      </w:r>
    </w:p>
    <w:p w14:paraId="37161C14">
      <w:pPr>
        <w:pStyle w:val="4"/>
        <w:rPr>
          <w:rFonts w:hint="eastAsia"/>
        </w:rPr>
      </w:pPr>
      <w:r>
        <w:rPr>
          <w:rFonts w:hint="eastAsia"/>
        </w:rPr>
        <w:t>为了得到尽可能真实的可靠性测试结果，可靠性测试尽量在真实的环境下进行。</w:t>
      </w:r>
    </w:p>
    <w:p w14:paraId="663FEDBA">
      <w:pPr>
        <w:pStyle w:val="4"/>
        <w:rPr>
          <w:rFonts w:hint="eastAsia"/>
        </w:rPr>
      </w:pPr>
      <w:r>
        <w:rPr>
          <w:rFonts w:hint="eastAsia"/>
        </w:rPr>
        <w:t>4）测试运行</w:t>
      </w:r>
    </w:p>
    <w:p w14:paraId="3D8FD6D5">
      <w:pPr>
        <w:pStyle w:val="4"/>
        <w:rPr>
          <w:rFonts w:hint="eastAsia"/>
        </w:rPr>
      </w:pPr>
      <w:r>
        <w:rPr>
          <w:rFonts w:hint="eastAsia"/>
        </w:rPr>
        <w:t>在真实的测试环境或可靠性仿真测试环境中，用按照运行剖面生成的测试用例对软件进行测试。</w:t>
      </w:r>
    </w:p>
    <w:p w14:paraId="5231702F">
      <w:pPr>
        <w:pStyle w:val="4"/>
        <w:rPr>
          <w:rFonts w:hint="eastAsia"/>
        </w:rPr>
      </w:pPr>
      <w:r>
        <w:rPr>
          <w:rFonts w:hint="eastAsia"/>
        </w:rPr>
        <w:t>5）收集数据</w:t>
      </w:r>
    </w:p>
    <w:p w14:paraId="4DA9ADDD">
      <w:pPr>
        <w:pStyle w:val="4"/>
        <w:rPr>
          <w:rFonts w:hint="eastAsia"/>
        </w:rPr>
      </w:pPr>
      <w:r>
        <w:rPr>
          <w:rFonts w:hint="eastAsia"/>
        </w:rPr>
        <w:t>收集的数据包括：软件的输入数据、输出结果，用于进行失效分析和回归测试；软件运行时间数据，可以是CPU执行时间、日历时间、时钟时间等；失效数据，包括每次失效发生的时间或一段时间内发生失效的次数，失效数据可以通过实时分析得到，也可以通过事后分析得到。收集的数据质量对于最终的可靠性分析结果有很大的影响，应尽可能采用自动化手段进行数据的收集，以提高效率、准确性和完整性。</w:t>
      </w:r>
    </w:p>
    <w:p w14:paraId="017FDB9E">
      <w:pPr>
        <w:pStyle w:val="4"/>
        <w:rPr>
          <w:rFonts w:hint="eastAsia"/>
        </w:rPr>
      </w:pPr>
      <w:r>
        <w:rPr>
          <w:rFonts w:hint="eastAsia"/>
        </w:rPr>
        <w:t>6）失效修正</w:t>
      </w:r>
    </w:p>
    <w:p w14:paraId="2118F832">
      <w:pPr>
        <w:pStyle w:val="4"/>
        <w:rPr>
          <w:rFonts w:hint="eastAsia"/>
        </w:rPr>
      </w:pPr>
      <w:r>
        <w:rPr>
          <w:rFonts w:hint="eastAsia"/>
        </w:rPr>
        <w:t>如果软件的运行结果与需求不一致，则称软件发生失效。通过失效分析，找到并修正引起失效的程序中的缺陷，从而实现软件可靠性的增长。</w:t>
      </w:r>
    </w:p>
    <w:p w14:paraId="55F647B1">
      <w:pPr>
        <w:pStyle w:val="4"/>
        <w:rPr>
          <w:rFonts w:hint="eastAsia"/>
        </w:rPr>
      </w:pPr>
      <w:r>
        <w:rPr>
          <w:rFonts w:hint="eastAsia"/>
        </w:rPr>
        <w:t>7）数据分析</w:t>
      </w:r>
    </w:p>
    <w:p w14:paraId="6429391D">
      <w:pPr>
        <w:pStyle w:val="4"/>
        <w:rPr>
          <w:rFonts w:hint="eastAsia"/>
        </w:rPr>
      </w:pPr>
      <w:r>
        <w:rPr>
          <w:rFonts w:hint="eastAsia"/>
        </w:rPr>
        <w:t>数据分析主要包括失效分析和可靠性分析。失效分析是指根据运行结果判断软件是否失效，以及失效的后果、原因等；可靠性分析主要是指根据失效数据，评估软件的可靠性水平，预估可能达到的可靠性水平，评价软件产品是否已经达到要求的可靠性水平，为管理决策提供依据。</w:t>
      </w:r>
    </w:p>
    <w:p w14:paraId="1C80ED99">
      <w:pPr>
        <w:pStyle w:val="4"/>
        <w:rPr>
          <w:rFonts w:hint="eastAsia"/>
        </w:rPr>
      </w:pPr>
      <w:r>
        <w:rPr>
          <w:rFonts w:hint="eastAsia"/>
        </w:rPr>
        <w:t>（2）测试方法</w:t>
      </w:r>
    </w:p>
    <w:p w14:paraId="1927B4D1">
      <w:pPr>
        <w:pStyle w:val="4"/>
        <w:rPr>
          <w:rFonts w:hint="eastAsia"/>
        </w:rPr>
      </w:pPr>
      <w:r>
        <w:rPr>
          <w:rFonts w:hint="eastAsia"/>
        </w:rPr>
        <w:t>1）长时间运行测试</w:t>
      </w:r>
    </w:p>
    <w:p w14:paraId="23506C2D">
      <w:pPr>
        <w:pStyle w:val="4"/>
        <w:rPr>
          <w:rFonts w:hint="eastAsia"/>
        </w:rPr>
      </w:pPr>
      <w:r>
        <w:rPr>
          <w:rFonts w:hint="eastAsia"/>
        </w:rPr>
        <w:t>让系统在正常负载或模拟实际工作负载下持续运行一段时间（如24小时、72小时等），观察系统是否出现性能下降、内存泄漏、崩溃等问题。这种测试也称为压力测试或稳定性测试。</w:t>
      </w:r>
    </w:p>
    <w:p w14:paraId="5F52C14E">
      <w:pPr>
        <w:pStyle w:val="4"/>
        <w:rPr>
          <w:rFonts w:hint="eastAsia"/>
        </w:rPr>
      </w:pPr>
      <w:r>
        <w:rPr>
          <w:rFonts w:hint="eastAsia"/>
        </w:rPr>
        <w:t>2）负载测试</w:t>
      </w:r>
    </w:p>
    <w:p w14:paraId="04CEA7B4">
      <w:pPr>
        <w:pStyle w:val="4"/>
        <w:rPr>
          <w:rFonts w:hint="eastAsia"/>
        </w:rPr>
      </w:pPr>
      <w:r>
        <w:rPr>
          <w:rFonts w:hint="eastAsia"/>
        </w:rPr>
        <w:t>通过模拟多用户并发访问或大量数据处理等场景，测试系统在高负载下的性能和稳定性。观察系统在不同负载下的响应时间、资源利用率和错误率等指标，确保系统能够承受实际工作负载。</w:t>
      </w:r>
    </w:p>
    <w:p w14:paraId="07045A1E">
      <w:pPr>
        <w:pStyle w:val="4"/>
        <w:rPr>
          <w:rFonts w:hint="eastAsia"/>
        </w:rPr>
      </w:pPr>
      <w:r>
        <w:rPr>
          <w:rFonts w:hint="eastAsia"/>
        </w:rPr>
        <w:t>3）故障注入测试</w:t>
      </w:r>
    </w:p>
    <w:p w14:paraId="4D01ED71">
      <w:pPr>
        <w:pStyle w:val="4"/>
        <w:rPr>
          <w:rFonts w:hint="eastAsia"/>
        </w:rPr>
      </w:pPr>
      <w:r>
        <w:rPr>
          <w:rFonts w:hint="eastAsia"/>
        </w:rPr>
        <w:t>人为地制造一些系统故障（如硬件故障、网络故障、软件错误等），观察系统是否能够检测并恢复这些故障，确保系统的容错性和自我修复能力。</w:t>
      </w:r>
    </w:p>
    <w:p w14:paraId="5DFED8E6">
      <w:pPr>
        <w:pStyle w:val="4"/>
        <w:rPr>
          <w:rFonts w:hint="eastAsia"/>
        </w:rPr>
      </w:pPr>
      <w:r>
        <w:rPr>
          <w:rFonts w:hint="eastAsia"/>
        </w:rPr>
        <w:t>4）容灾备份测试</w:t>
      </w:r>
    </w:p>
    <w:p w14:paraId="14D3C906">
      <w:pPr>
        <w:pStyle w:val="4"/>
        <w:rPr>
          <w:rFonts w:hint="eastAsia"/>
        </w:rPr>
      </w:pPr>
      <w:r>
        <w:rPr>
          <w:rFonts w:hint="eastAsia"/>
        </w:rPr>
        <w:t>验证系统的容灾备份策略是否有效，包括数据备份、恢复和迁移等方面。确保在灾难事件发生时，系统能够迅速恢复正常运行，并避免数据丢失。</w:t>
      </w:r>
    </w:p>
    <w:p w14:paraId="1BD39A03">
      <w:pPr>
        <w:pStyle w:val="4"/>
        <w:rPr>
          <w:rFonts w:hint="eastAsia"/>
        </w:rPr>
      </w:pPr>
      <w:r>
        <w:rPr>
          <w:rFonts w:hint="eastAsia"/>
        </w:rPr>
        <w:t>5）日志监控和分析</w:t>
      </w:r>
    </w:p>
    <w:p w14:paraId="1FC82CB9">
      <w:pPr>
        <w:pStyle w:val="4"/>
        <w:rPr>
          <w:rFonts w:hint="eastAsia"/>
        </w:rPr>
      </w:pPr>
      <w:r>
        <w:rPr>
          <w:rFonts w:hint="eastAsia"/>
        </w:rPr>
        <w:t>建立系统的日志监控机制，收集并分析系统运行时的各种日志信息（如错误日志、性能日志等），以便及时发现潜在的问题和隐患，并采取相应措施进行处理。</w:t>
      </w:r>
    </w:p>
    <w:p w14:paraId="5D68818F">
      <w:pPr>
        <w:pStyle w:val="4"/>
        <w:rPr>
          <w:rFonts w:hint="eastAsia"/>
        </w:rPr>
      </w:pPr>
      <w:r>
        <w:rPr>
          <w:rFonts w:hint="eastAsia"/>
        </w:rPr>
        <w:t>6）自动化测试和监控</w:t>
      </w:r>
    </w:p>
    <w:p w14:paraId="0D3F2850">
      <w:pPr>
        <w:pStyle w:val="4"/>
        <w:rPr>
          <w:rFonts w:hint="eastAsia"/>
        </w:rPr>
      </w:pPr>
      <w:r>
        <w:rPr>
          <w:rFonts w:hint="eastAsia"/>
        </w:rPr>
        <w:t>利用自动化工具和脚本对系统进行持续测试和监控，以便及时发现和定位问题。例如，设置定时任务对关键功能进行自动化测试，或使用监控工具对系统性能指标进行实时监控和报警。</w:t>
      </w:r>
    </w:p>
    <w:p w14:paraId="4AFA44FA">
      <w:pPr>
        <w:pStyle w:val="5"/>
        <w:spacing w:before="156" w:after="156"/>
        <w:rPr>
          <w:rFonts w:hint="eastAsia"/>
        </w:rPr>
      </w:pPr>
      <w:bookmarkStart w:id="40" w:name="_Toc198247462"/>
      <w:r>
        <w:rPr>
          <w:rFonts w:hint="eastAsia"/>
        </w:rPr>
        <w:t>可扩展性验证</w:t>
      </w:r>
      <w:bookmarkEnd w:id="40"/>
    </w:p>
    <w:p w14:paraId="7E350255">
      <w:pPr>
        <w:pStyle w:val="4"/>
        <w:rPr>
          <w:rFonts w:hint="eastAsia"/>
        </w:rPr>
      </w:pPr>
      <w:r>
        <w:rPr>
          <w:rFonts w:hint="eastAsia"/>
        </w:rPr>
        <w:t>验证本项目在面对未来的扩展需求时的可扩展性。这包括对系统的架构、数据库设计、性能调优等进行测试，以确保系统能够方便地进行扩展和升级。</w:t>
      </w:r>
    </w:p>
    <w:p w14:paraId="52A77D13">
      <w:pPr>
        <w:pStyle w:val="4"/>
        <w:rPr>
          <w:rFonts w:hint="eastAsia"/>
        </w:rPr>
      </w:pPr>
      <w:r>
        <w:rPr>
          <w:rFonts w:hint="eastAsia"/>
        </w:rPr>
        <w:t>（1）架构评估</w:t>
      </w:r>
    </w:p>
    <w:p w14:paraId="7E762807">
      <w:pPr>
        <w:pStyle w:val="4"/>
        <w:rPr>
          <w:rFonts w:hint="eastAsia"/>
        </w:rPr>
      </w:pPr>
      <w:r>
        <w:rPr>
          <w:rFonts w:hint="eastAsia"/>
        </w:rPr>
        <w:t>评估系统的当前架构是否支持扩展和升级。例如，检查系统是否采用微服务架构、无状态设计等，以便在需要时方便地扩展和添加新功能。</w:t>
      </w:r>
    </w:p>
    <w:p w14:paraId="15EA847D">
      <w:pPr>
        <w:pStyle w:val="4"/>
        <w:rPr>
          <w:rFonts w:hint="eastAsia"/>
        </w:rPr>
      </w:pPr>
      <w:r>
        <w:rPr>
          <w:rFonts w:hint="eastAsia"/>
        </w:rPr>
        <w:t>（2）数据库设计评估</w:t>
      </w:r>
    </w:p>
    <w:p w14:paraId="60E97145">
      <w:pPr>
        <w:pStyle w:val="4"/>
        <w:rPr>
          <w:rFonts w:hint="eastAsia"/>
        </w:rPr>
      </w:pPr>
      <w:r>
        <w:rPr>
          <w:rFonts w:hint="eastAsia"/>
        </w:rPr>
        <w:t>评估数据库设计是否支持扩展，例如，是否采用分库分表、读写分离、负载均衡等策略，以便在数据量增长时保持良好的性能。</w:t>
      </w:r>
    </w:p>
    <w:p w14:paraId="76AB574E">
      <w:pPr>
        <w:pStyle w:val="4"/>
        <w:rPr>
          <w:rFonts w:hint="eastAsia"/>
        </w:rPr>
      </w:pPr>
      <w:r>
        <w:rPr>
          <w:rFonts w:hint="eastAsia"/>
        </w:rPr>
        <w:t>（3）弹性伸缩测试</w:t>
      </w:r>
    </w:p>
    <w:p w14:paraId="2641331D">
      <w:pPr>
        <w:pStyle w:val="4"/>
        <w:rPr>
          <w:rFonts w:hint="eastAsia"/>
        </w:rPr>
      </w:pPr>
      <w:r>
        <w:rPr>
          <w:rFonts w:hint="eastAsia"/>
        </w:rPr>
        <w:t>测试系统是否支持弹性伸缩，即在需求增加时自动扩展资源，需求减少时自动缩减资源。验证系统的自动化扩展能力，确保能够在需要时快速扩展。</w:t>
      </w:r>
    </w:p>
    <w:p w14:paraId="2E52A90B">
      <w:pPr>
        <w:pStyle w:val="4"/>
        <w:rPr>
          <w:rFonts w:hint="eastAsia"/>
        </w:rPr>
      </w:pPr>
      <w:r>
        <w:rPr>
          <w:rFonts w:hint="eastAsia"/>
        </w:rPr>
        <w:t>（4）兼容性测试</w:t>
      </w:r>
    </w:p>
    <w:p w14:paraId="342BC5BE">
      <w:pPr>
        <w:pStyle w:val="4"/>
        <w:rPr>
          <w:rFonts w:hint="eastAsia"/>
        </w:rPr>
      </w:pPr>
      <w:r>
        <w:rPr>
          <w:rFonts w:hint="eastAsia"/>
        </w:rPr>
        <w:t>在扩展和升级过程中，确保新组件或新版本与现有系统兼容，以避免出现兼容性问题导致系统故障或性能下降。</w:t>
      </w:r>
    </w:p>
    <w:p w14:paraId="0E4DCD16">
      <w:pPr>
        <w:pStyle w:val="4"/>
        <w:rPr>
          <w:rFonts w:hint="eastAsia"/>
        </w:rPr>
      </w:pPr>
      <w:r>
        <w:rPr>
          <w:rFonts w:hint="eastAsia"/>
        </w:rPr>
        <w:t>（5）安全性测试</w:t>
      </w:r>
    </w:p>
    <w:p w14:paraId="59C18E45">
      <w:pPr>
        <w:pStyle w:val="4"/>
        <w:rPr>
          <w:rFonts w:hint="eastAsia"/>
        </w:rPr>
      </w:pPr>
      <w:r>
        <w:rPr>
          <w:rFonts w:hint="eastAsia"/>
        </w:rPr>
        <w:t>在扩展过程中，确保系统的安全性得到保障。对新添加的组件或服务进行安全扫描和测试，确保没有引入新的安全风险。</w:t>
      </w:r>
    </w:p>
    <w:p w14:paraId="717BDFA1">
      <w:pPr>
        <w:pStyle w:val="3"/>
        <w:spacing w:before="312" w:after="156"/>
        <w:rPr>
          <w:rFonts w:hint="eastAsia"/>
        </w:rPr>
      </w:pPr>
      <w:bookmarkStart w:id="41" w:name="_Toc194307357"/>
      <w:bookmarkStart w:id="42" w:name="_Toc198247463"/>
      <w:r>
        <w:rPr>
          <w:rFonts w:hint="eastAsia"/>
        </w:rPr>
        <w:t>试验安全保密管理</w:t>
      </w:r>
      <w:bookmarkEnd w:id="41"/>
      <w:bookmarkEnd w:id="42"/>
    </w:p>
    <w:p w14:paraId="383F1947">
      <w:pPr>
        <w:pStyle w:val="4"/>
        <w:rPr>
          <w:rFonts w:hint="eastAsia"/>
        </w:rPr>
      </w:pPr>
      <w:r>
        <w:rPr>
          <w:rFonts w:hint="eastAsia"/>
        </w:rPr>
        <w:t>在试验期间，安全保密管理至关重要。综合采取多种措施，有效保障试验期间的安全和保密性，降低潜在的安全风险，确保试验的顺利进行。具体措施如下：</w:t>
      </w:r>
    </w:p>
    <w:p w14:paraId="67B980F2">
      <w:pPr>
        <w:pStyle w:val="4"/>
        <w:rPr>
          <w:rFonts w:hint="eastAsia"/>
        </w:rPr>
      </w:pPr>
      <w:r>
        <w:rPr>
          <w:rFonts w:hint="eastAsia"/>
        </w:rPr>
        <w:t>（1）制定保密政策和程序</w:t>
      </w:r>
    </w:p>
    <w:p w14:paraId="5294C10B">
      <w:pPr>
        <w:pStyle w:val="4"/>
        <w:rPr>
          <w:rFonts w:hint="eastAsia"/>
        </w:rPr>
      </w:pPr>
      <w:r>
        <w:rPr>
          <w:rFonts w:hint="eastAsia"/>
        </w:rPr>
        <w:t>确保所有参与试验的人员都了解并遵守保密政策和程序。这包括保密责任、信息分类、访问控制和报告要求等方面。</w:t>
      </w:r>
    </w:p>
    <w:p w14:paraId="2FBEA9E0">
      <w:pPr>
        <w:pStyle w:val="4"/>
        <w:rPr>
          <w:rFonts w:hint="eastAsia"/>
        </w:rPr>
      </w:pPr>
      <w:r>
        <w:rPr>
          <w:rFonts w:hint="eastAsia"/>
        </w:rPr>
        <w:t>（2）限定访问权限</w:t>
      </w:r>
    </w:p>
    <w:p w14:paraId="4087B8E9">
      <w:pPr>
        <w:pStyle w:val="4"/>
        <w:rPr>
          <w:rFonts w:hint="eastAsia"/>
        </w:rPr>
      </w:pPr>
      <w:r>
        <w:rPr>
          <w:rFonts w:hint="eastAsia"/>
        </w:rPr>
        <w:t>根据工作需要，仅授权必要的人员访问试验相关的信息系统和数据。实施严格的身份验证和访问控制机制，确保只有经过授权的人员能够访问敏感信息。</w:t>
      </w:r>
    </w:p>
    <w:p w14:paraId="31CDA7E0">
      <w:pPr>
        <w:pStyle w:val="4"/>
        <w:rPr>
          <w:rFonts w:hint="eastAsia"/>
        </w:rPr>
      </w:pPr>
      <w:r>
        <w:rPr>
          <w:rFonts w:hint="eastAsia"/>
        </w:rPr>
        <w:t>（3）物理安全措施</w:t>
      </w:r>
    </w:p>
    <w:p w14:paraId="39ADFF10">
      <w:pPr>
        <w:pStyle w:val="4"/>
        <w:rPr>
          <w:rFonts w:hint="eastAsia"/>
        </w:rPr>
      </w:pPr>
      <w:r>
        <w:rPr>
          <w:rFonts w:hint="eastAsia"/>
        </w:rPr>
        <w:t>保护试验场所的物理安全，限制未经授权的人员进入。使用门禁系统、监控摄像头和保安人员等措施，确保试验设施的安全性。</w:t>
      </w:r>
    </w:p>
    <w:p w14:paraId="631ED59D">
      <w:pPr>
        <w:pStyle w:val="4"/>
        <w:rPr>
          <w:rFonts w:hint="eastAsia"/>
        </w:rPr>
      </w:pPr>
      <w:r>
        <w:rPr>
          <w:rFonts w:hint="eastAsia"/>
        </w:rPr>
        <w:t>（4）加密处理</w:t>
      </w:r>
    </w:p>
    <w:p w14:paraId="30F5C8D8">
      <w:pPr>
        <w:pStyle w:val="4"/>
        <w:rPr>
          <w:rFonts w:hint="eastAsia"/>
        </w:rPr>
      </w:pPr>
      <w:r>
        <w:rPr>
          <w:rFonts w:hint="eastAsia"/>
        </w:rPr>
        <w:t>对试验期间的重要数据进行加密处理，确保数据在传输和存储过程中的保密性。采用可靠的加密算法和密钥管理措施，防止数据泄露和未经授权的访问。</w:t>
      </w:r>
    </w:p>
    <w:p w14:paraId="6026D405">
      <w:pPr>
        <w:pStyle w:val="4"/>
        <w:rPr>
          <w:rFonts w:hint="eastAsia"/>
        </w:rPr>
      </w:pPr>
      <w:r>
        <w:rPr>
          <w:rFonts w:hint="eastAsia"/>
        </w:rPr>
        <w:t>（5）监控和审计</w:t>
      </w:r>
    </w:p>
    <w:p w14:paraId="4CA09D94">
      <w:pPr>
        <w:pStyle w:val="4"/>
        <w:rPr>
          <w:rFonts w:hint="eastAsia"/>
        </w:rPr>
      </w:pPr>
      <w:r>
        <w:rPr>
          <w:rFonts w:hint="eastAsia"/>
        </w:rPr>
        <w:t>实施监控和审计机制，记录和分析试验期间的系统访问和操作活动。定期检查审计日志，发现异常行为或潜在的安全风险，并采取相应的措施。</w:t>
      </w:r>
    </w:p>
    <w:p w14:paraId="48CA27D5">
      <w:pPr>
        <w:pStyle w:val="4"/>
        <w:rPr>
          <w:rFonts w:hint="eastAsia"/>
        </w:rPr>
      </w:pPr>
      <w:r>
        <w:rPr>
          <w:rFonts w:hint="eastAsia"/>
        </w:rPr>
        <w:t>（6）数据备份和保护</w:t>
      </w:r>
    </w:p>
    <w:p w14:paraId="0E66F3E5">
      <w:pPr>
        <w:pStyle w:val="4"/>
        <w:rPr>
          <w:rFonts w:hint="eastAsia"/>
        </w:rPr>
      </w:pPr>
      <w:r>
        <w:rPr>
          <w:rFonts w:hint="eastAsia"/>
        </w:rPr>
        <w:t>定期备份试验数据，并存储在安全的地方。确保备份数据的保密性，采取适当的加密和访问控制措施。</w:t>
      </w:r>
    </w:p>
    <w:p w14:paraId="1EA73FAE">
      <w:pPr>
        <w:pStyle w:val="4"/>
        <w:rPr>
          <w:rFonts w:hint="eastAsia"/>
        </w:rPr>
      </w:pPr>
      <w:r>
        <w:rPr>
          <w:rFonts w:hint="eastAsia"/>
        </w:rPr>
        <w:t>（6）人员培训和意识提升</w:t>
      </w:r>
    </w:p>
    <w:p w14:paraId="1142C57D">
      <w:pPr>
        <w:pStyle w:val="4"/>
        <w:rPr>
          <w:rFonts w:hint="eastAsia"/>
        </w:rPr>
      </w:pPr>
      <w:r>
        <w:rPr>
          <w:rFonts w:hint="eastAsia"/>
        </w:rPr>
        <w:t>对参与试验的人员进行安全培训和意识提升活动，使他们了解保密政策和程序，并提高他们的安全意识和操作技能。</w:t>
      </w:r>
    </w:p>
    <w:p w14:paraId="499F06A1">
      <w:pPr>
        <w:pStyle w:val="4"/>
        <w:rPr>
          <w:rFonts w:hint="eastAsia"/>
        </w:rPr>
      </w:pPr>
      <w:r>
        <w:rPr>
          <w:rFonts w:hint="eastAsia"/>
        </w:rPr>
        <w:t>（7）事件响应计划</w:t>
      </w:r>
    </w:p>
    <w:p w14:paraId="74CE2D7F">
      <w:pPr>
        <w:pStyle w:val="4"/>
        <w:rPr>
          <w:rFonts w:hint="eastAsia"/>
        </w:rPr>
      </w:pPr>
      <w:r>
        <w:rPr>
          <w:rFonts w:hint="eastAsia"/>
        </w:rPr>
        <w:t>制定详细的事件响应计划，包括应急联系方式、故障处理流程和安全事件报告机制。确保所有相关人员都了解并熟悉应急响应计划，以便在发生安全事件时能够迅速响应和处理。</w:t>
      </w:r>
    </w:p>
    <w:p w14:paraId="24B44744">
      <w:pPr>
        <w:pStyle w:val="4"/>
        <w:rPr>
          <w:rFonts w:hint="eastAsia"/>
        </w:rPr>
      </w:pPr>
      <w:r>
        <w:rPr>
          <w:rFonts w:hint="eastAsia"/>
        </w:rPr>
        <w:t>（8）持续改进</w:t>
      </w:r>
    </w:p>
    <w:p w14:paraId="331EC55C">
      <w:pPr>
        <w:pStyle w:val="4"/>
        <w:rPr>
          <w:rFonts w:hint="eastAsia"/>
        </w:rPr>
      </w:pPr>
      <w:r>
        <w:rPr>
          <w:rFonts w:hint="eastAsia"/>
        </w:rPr>
        <w:t>定期对试验期间的安全保密管理进行审查和评估，总结经验教训，发现存在的问题和不足，并采取相应的改进措施。</w:t>
      </w:r>
    </w:p>
    <w:p w14:paraId="3E86231A">
      <w:pPr>
        <w:pStyle w:val="3"/>
        <w:spacing w:before="312" w:after="156"/>
        <w:rPr>
          <w:rFonts w:hint="eastAsia"/>
        </w:rPr>
      </w:pPr>
      <w:bookmarkStart w:id="43" w:name="_Toc198247464"/>
      <w:bookmarkStart w:id="44" w:name="_Toc194307358"/>
      <w:r>
        <w:rPr>
          <w:rFonts w:hint="eastAsia"/>
        </w:rPr>
        <w:t>试验应急处置</w:t>
      </w:r>
      <w:bookmarkEnd w:id="43"/>
      <w:bookmarkEnd w:id="44"/>
    </w:p>
    <w:p w14:paraId="3AFD7DA1">
      <w:pPr>
        <w:pStyle w:val="4"/>
        <w:rPr>
          <w:rFonts w:hint="eastAsia"/>
        </w:rPr>
      </w:pPr>
      <w:r>
        <w:rPr>
          <w:rFonts w:hint="eastAsia"/>
        </w:rPr>
        <w:t>信息系统试验应急处置是指在信息系统进行试验过程中，突然出现意外情况或故障时，需要采取的紧急措施和方法，保障系统的稳定性和业务的连续性。具体措施如下：</w:t>
      </w:r>
    </w:p>
    <w:p w14:paraId="29C95385">
      <w:pPr>
        <w:pStyle w:val="4"/>
        <w:rPr>
          <w:rFonts w:hint="eastAsia"/>
        </w:rPr>
      </w:pPr>
      <w:r>
        <w:rPr>
          <w:rFonts w:hint="eastAsia"/>
        </w:rPr>
        <w:t>（1）立即响应</w:t>
      </w:r>
    </w:p>
    <w:p w14:paraId="2B95DA7A">
      <w:pPr>
        <w:pStyle w:val="4"/>
        <w:rPr>
          <w:rFonts w:hint="eastAsia"/>
        </w:rPr>
      </w:pPr>
      <w:r>
        <w:rPr>
          <w:rFonts w:hint="eastAsia"/>
        </w:rPr>
        <w:t>一旦发现信息系统出现意外情况或故障，应立即启动应急响应机制。相关负责人员应迅速到位，开始紧急处理。</w:t>
      </w:r>
    </w:p>
    <w:p w14:paraId="2EEB46E6">
      <w:pPr>
        <w:pStyle w:val="4"/>
        <w:rPr>
          <w:rFonts w:hint="eastAsia"/>
        </w:rPr>
      </w:pPr>
      <w:r>
        <w:rPr>
          <w:rFonts w:hint="eastAsia"/>
        </w:rPr>
        <w:t>（2）故障隔离</w:t>
      </w:r>
    </w:p>
    <w:p w14:paraId="130BB176">
      <w:pPr>
        <w:pStyle w:val="4"/>
        <w:rPr>
          <w:rFonts w:hint="eastAsia"/>
        </w:rPr>
      </w:pPr>
      <w:r>
        <w:rPr>
          <w:rFonts w:hint="eastAsia"/>
        </w:rPr>
        <w:t>为防止故障扩散和影响其他系统，应尽快将故障系统与其他系统进行隔离。可以通过关闭网络连接、切断电源等方式实现隔离。</w:t>
      </w:r>
    </w:p>
    <w:p w14:paraId="42A3AF6B">
      <w:pPr>
        <w:pStyle w:val="4"/>
        <w:rPr>
          <w:rFonts w:hint="eastAsia"/>
        </w:rPr>
      </w:pPr>
      <w:r>
        <w:rPr>
          <w:rFonts w:hint="eastAsia"/>
        </w:rPr>
        <w:t>（3）数据保护</w:t>
      </w:r>
    </w:p>
    <w:p w14:paraId="1C8D7484">
      <w:pPr>
        <w:pStyle w:val="4"/>
        <w:rPr>
          <w:rFonts w:hint="eastAsia"/>
        </w:rPr>
      </w:pPr>
      <w:r>
        <w:rPr>
          <w:rFonts w:hint="eastAsia"/>
        </w:rPr>
        <w:t>如果可能，立即对数据进行备份，并转移至安全位置，以防止数据丢失。对于重要数据，进行远程备份或存储。</w:t>
      </w:r>
    </w:p>
    <w:p w14:paraId="79BB9ADB">
      <w:pPr>
        <w:pStyle w:val="4"/>
        <w:rPr>
          <w:rFonts w:hint="eastAsia"/>
        </w:rPr>
      </w:pPr>
      <w:r>
        <w:rPr>
          <w:rFonts w:hint="eastAsia"/>
        </w:rPr>
        <w:t>（4）启动备用系统</w:t>
      </w:r>
    </w:p>
    <w:p w14:paraId="2D30B886">
      <w:pPr>
        <w:pStyle w:val="4"/>
        <w:rPr>
          <w:rFonts w:hint="eastAsia"/>
        </w:rPr>
      </w:pPr>
      <w:r>
        <w:rPr>
          <w:rFonts w:hint="eastAsia"/>
        </w:rPr>
        <w:t>若有备用系统，应考虑立即启动，以恢复业务运行。备用系统应在平时进行定期测试和维护，确保其可用性。</w:t>
      </w:r>
    </w:p>
    <w:p w14:paraId="4123B4FC">
      <w:pPr>
        <w:pStyle w:val="4"/>
        <w:rPr>
          <w:rFonts w:hint="eastAsia"/>
        </w:rPr>
      </w:pPr>
      <w:r>
        <w:rPr>
          <w:rFonts w:hint="eastAsia"/>
        </w:rPr>
        <w:t>（5）资源调配</w:t>
      </w:r>
    </w:p>
    <w:p w14:paraId="11E30C41">
      <w:pPr>
        <w:pStyle w:val="4"/>
        <w:rPr>
          <w:rFonts w:hint="eastAsia"/>
        </w:rPr>
      </w:pPr>
      <w:r>
        <w:rPr>
          <w:rFonts w:hint="eastAsia"/>
        </w:rPr>
        <w:t>根据故障的性质和影响范围，合理调配技术资源和人力资源，协同处理故障。可能需要调动其他团队或外部专家的支持。</w:t>
      </w:r>
    </w:p>
    <w:p w14:paraId="4E59D1E2">
      <w:pPr>
        <w:pStyle w:val="4"/>
        <w:rPr>
          <w:rFonts w:hint="eastAsia"/>
        </w:rPr>
      </w:pPr>
      <w:r>
        <w:rPr>
          <w:rFonts w:hint="eastAsia"/>
        </w:rPr>
        <w:t>（6）用户通知</w:t>
      </w:r>
    </w:p>
    <w:p w14:paraId="66D5B4C0">
      <w:pPr>
        <w:pStyle w:val="4"/>
        <w:rPr>
          <w:rFonts w:hint="eastAsia"/>
        </w:rPr>
      </w:pPr>
      <w:r>
        <w:rPr>
          <w:rFonts w:hint="eastAsia"/>
        </w:rPr>
        <w:t>及时通知受影响的用户，告知他们当前的情况和预计的恢复时间。保持与用户的沟通，以减轻他们的担忧和不便。</w:t>
      </w:r>
    </w:p>
    <w:p w14:paraId="2F8407F0">
      <w:pPr>
        <w:pStyle w:val="4"/>
        <w:rPr>
          <w:rFonts w:hint="eastAsia"/>
        </w:rPr>
      </w:pPr>
      <w:r>
        <w:rPr>
          <w:rFonts w:hint="eastAsia"/>
        </w:rPr>
        <w:t>（7）故障分析</w:t>
      </w:r>
    </w:p>
    <w:p w14:paraId="77314206">
      <w:pPr>
        <w:pStyle w:val="4"/>
        <w:rPr>
          <w:rFonts w:hint="eastAsia"/>
        </w:rPr>
      </w:pPr>
      <w:r>
        <w:rPr>
          <w:rFonts w:hint="eastAsia"/>
        </w:rPr>
        <w:t>在紧急处理的同时，应进行故障分析，确定故障的原因和影响范围。这有助于更精确地定位问题和制定解决方案。</w:t>
      </w:r>
    </w:p>
    <w:p w14:paraId="37BED717">
      <w:pPr>
        <w:pStyle w:val="4"/>
        <w:rPr>
          <w:rFonts w:hint="eastAsia"/>
        </w:rPr>
      </w:pPr>
      <w:r>
        <w:rPr>
          <w:rFonts w:hint="eastAsia"/>
        </w:rPr>
        <w:t>（8）记录与总结</w:t>
      </w:r>
    </w:p>
    <w:p w14:paraId="2F4E7163">
      <w:pPr>
        <w:pStyle w:val="4"/>
        <w:rPr>
          <w:rFonts w:hint="eastAsia"/>
        </w:rPr>
      </w:pPr>
      <w:r>
        <w:rPr>
          <w:rFonts w:hint="eastAsia"/>
        </w:rPr>
        <w:t>对整个应急处置过程进行详细记录，包括故障发生的时间、原因、采取的措施和恢复的时间等。在故障解决后，进行总结和分析，查找问题的根源，并采取措施防止类似故障再次发生。</w:t>
      </w:r>
    </w:p>
    <w:p w14:paraId="6F60A93F">
      <w:pPr>
        <w:pStyle w:val="4"/>
        <w:rPr>
          <w:rFonts w:hint="eastAsia"/>
        </w:rPr>
      </w:pPr>
      <w:r>
        <w:rPr>
          <w:rFonts w:hint="eastAsia"/>
        </w:rPr>
        <w:t>（9）后续跟进</w:t>
      </w:r>
    </w:p>
    <w:p w14:paraId="6A49BE42">
      <w:pPr>
        <w:pStyle w:val="4"/>
        <w:rPr>
          <w:rFonts w:hint="eastAsia"/>
        </w:rPr>
      </w:pPr>
      <w:r>
        <w:rPr>
          <w:rFonts w:hint="eastAsia"/>
        </w:rPr>
        <w:t>在故障解决后，对应急处置措施的效果进行跟进和评估，以确保系统恢复正常运行，并对相关人员进行反馈和表彰。</w:t>
      </w:r>
    </w:p>
    <w:p w14:paraId="2A14EB3B">
      <w:pPr>
        <w:pStyle w:val="4"/>
        <w:rPr>
          <w:rFonts w:hint="eastAsia"/>
        </w:rPr>
      </w:pPr>
      <w:r>
        <w:rPr>
          <w:rFonts w:hint="eastAsia"/>
        </w:rPr>
        <w:t>（10）预防措施</w:t>
      </w:r>
    </w:p>
    <w:p w14:paraId="7F90F692">
      <w:pPr>
        <w:pStyle w:val="4"/>
        <w:rPr>
          <w:rFonts w:hint="eastAsia"/>
        </w:rPr>
      </w:pPr>
      <w:r>
        <w:rPr>
          <w:rFonts w:hint="eastAsia"/>
        </w:rPr>
        <w:t>针对此次故障暴露出的问题，制定相应的预防措施，加强系统的稳定性和安全性。例如，进行系统升级、加强员工培训、完善安全策略等。</w:t>
      </w:r>
    </w:p>
    <w:p w14:paraId="77502B75">
      <w:pPr>
        <w:pStyle w:val="3"/>
        <w:spacing w:before="312" w:after="156"/>
        <w:rPr>
          <w:rFonts w:hint="eastAsia"/>
        </w:rPr>
      </w:pPr>
      <w:bookmarkStart w:id="45" w:name="_Toc194307359"/>
      <w:bookmarkStart w:id="46" w:name="_Toc198247465"/>
      <w:r>
        <w:rPr>
          <w:rFonts w:hint="eastAsia"/>
        </w:rPr>
        <w:t>试验验证报告模板</w:t>
      </w:r>
      <w:bookmarkEnd w:id="45"/>
      <w:bookmarkEnd w:id="46"/>
    </w:p>
    <w:p w14:paraId="59A02169">
      <w:pPr>
        <w:pStyle w:val="4"/>
        <w:rPr>
          <w:rFonts w:hint="eastAsia"/>
        </w:rPr>
      </w:pPr>
      <w:r>
        <w:rPr>
          <w:rFonts w:hint="eastAsia"/>
        </w:rPr>
        <w:t>本项目试验验证报告（模板）</w:t>
      </w:r>
    </w:p>
    <w:p w14:paraId="6F2EA75D">
      <w:pPr>
        <w:pStyle w:val="4"/>
        <w:rPr>
          <w:rFonts w:hint="eastAsia"/>
        </w:rPr>
      </w:pPr>
      <w:r>
        <w:rPr>
          <w:rFonts w:hint="eastAsia"/>
        </w:rPr>
        <w:t>1试验目的</w:t>
      </w:r>
    </w:p>
    <w:p w14:paraId="6BD77C0A">
      <w:pPr>
        <w:pStyle w:val="4"/>
        <w:rPr>
          <w:rFonts w:hint="eastAsia"/>
        </w:rPr>
      </w:pPr>
      <w:r>
        <w:rPr>
          <w:rFonts w:hint="eastAsia"/>
        </w:rPr>
        <w:t>说明本次试验验证的具体目的和目标，为后续验证工作提供指导。</w:t>
      </w:r>
    </w:p>
    <w:p w14:paraId="44BE8325">
      <w:pPr>
        <w:pStyle w:val="4"/>
        <w:rPr>
          <w:rFonts w:hint="eastAsia"/>
        </w:rPr>
      </w:pPr>
      <w:r>
        <w:rPr>
          <w:rFonts w:hint="eastAsia"/>
        </w:rPr>
        <w:t>2试验方案</w:t>
      </w:r>
    </w:p>
    <w:p w14:paraId="5BB9F17D">
      <w:pPr>
        <w:pStyle w:val="4"/>
        <w:rPr>
          <w:rFonts w:hint="eastAsia"/>
        </w:rPr>
      </w:pPr>
      <w:r>
        <w:rPr>
          <w:rFonts w:hint="eastAsia"/>
        </w:rPr>
        <w:t>2.1试验环境</w:t>
      </w:r>
    </w:p>
    <w:p w14:paraId="07723A74">
      <w:pPr>
        <w:pStyle w:val="4"/>
        <w:rPr>
          <w:rFonts w:hint="eastAsia"/>
        </w:rPr>
      </w:pPr>
      <w:r>
        <w:rPr>
          <w:rFonts w:hint="eastAsia"/>
        </w:rPr>
        <w:t>介绍试验所需的硬件环境、软件环境及网络环境，确保试验环境的真实性和可靠性。</w:t>
      </w:r>
    </w:p>
    <w:p w14:paraId="44393926">
      <w:pPr>
        <w:pStyle w:val="4"/>
        <w:rPr>
          <w:rFonts w:hint="eastAsia"/>
        </w:rPr>
      </w:pPr>
      <w:r>
        <w:rPr>
          <w:rFonts w:hint="eastAsia"/>
        </w:rPr>
        <w:t>2.2试验数据</w:t>
      </w:r>
    </w:p>
    <w:p w14:paraId="62524BCE">
      <w:pPr>
        <w:pStyle w:val="4"/>
        <w:rPr>
          <w:rFonts w:hint="eastAsia"/>
        </w:rPr>
      </w:pPr>
      <w:r>
        <w:rPr>
          <w:rFonts w:hint="eastAsia"/>
        </w:rPr>
        <w:t>说明试验数据的来源、类型、数量及处理方式，确保试验数据的准确性和完整性。</w:t>
      </w:r>
    </w:p>
    <w:p w14:paraId="0A331859">
      <w:pPr>
        <w:pStyle w:val="4"/>
        <w:rPr>
          <w:rFonts w:hint="eastAsia"/>
        </w:rPr>
      </w:pPr>
      <w:r>
        <w:rPr>
          <w:rFonts w:hint="eastAsia"/>
        </w:rPr>
        <w:t>2.3试验方法</w:t>
      </w:r>
    </w:p>
    <w:p w14:paraId="6539C122">
      <w:pPr>
        <w:pStyle w:val="4"/>
        <w:rPr>
          <w:rFonts w:hint="eastAsia"/>
        </w:rPr>
      </w:pPr>
      <w:r>
        <w:rPr>
          <w:rFonts w:hint="eastAsia"/>
        </w:rPr>
        <w:t>详细描述试验的具体方法、步骤和操作流程，包括测试用例设计、测试工具选择、测试执行和结果分析等环节。</w:t>
      </w:r>
    </w:p>
    <w:p w14:paraId="73B31508">
      <w:pPr>
        <w:pStyle w:val="4"/>
        <w:rPr>
          <w:rFonts w:hint="eastAsia"/>
        </w:rPr>
      </w:pPr>
      <w:r>
        <w:rPr>
          <w:rFonts w:hint="eastAsia"/>
        </w:rPr>
        <w:t>3试验结果与分析</w:t>
      </w:r>
    </w:p>
    <w:p w14:paraId="383AD263">
      <w:pPr>
        <w:pStyle w:val="4"/>
        <w:rPr>
          <w:rFonts w:hint="eastAsia"/>
        </w:rPr>
      </w:pPr>
      <w:r>
        <w:rPr>
          <w:rFonts w:hint="eastAsia"/>
        </w:rPr>
        <w:t>3.1功能性验证结果</w:t>
      </w:r>
    </w:p>
    <w:p w14:paraId="43A5EAD1">
      <w:pPr>
        <w:pStyle w:val="4"/>
        <w:rPr>
          <w:rFonts w:hint="eastAsia"/>
        </w:rPr>
      </w:pPr>
      <w:r>
        <w:rPr>
          <w:rFonts w:hint="eastAsia"/>
        </w:rPr>
        <w:t>展示本项目各项功能的验证结果，包括功能实现情况、性能表现等。</w:t>
      </w:r>
    </w:p>
    <w:p w14:paraId="4F2E3F5F">
      <w:pPr>
        <w:pStyle w:val="4"/>
        <w:rPr>
          <w:rFonts w:hint="eastAsia"/>
        </w:rPr>
      </w:pPr>
      <w:r>
        <w:rPr>
          <w:rFonts w:hint="eastAsia"/>
        </w:rPr>
        <w:t>3.2安全性验证结果</w:t>
      </w:r>
    </w:p>
    <w:p w14:paraId="3C420B7C">
      <w:pPr>
        <w:pStyle w:val="4"/>
        <w:rPr>
          <w:rFonts w:hint="eastAsia"/>
        </w:rPr>
      </w:pPr>
      <w:r>
        <w:rPr>
          <w:rFonts w:hint="eastAsia"/>
        </w:rPr>
        <w:t>展示平台在安全性方面的验证结果，包括数据加密、用户权限管理、系统稳定性等。</w:t>
      </w:r>
    </w:p>
    <w:p w14:paraId="4CBF6412">
      <w:pPr>
        <w:pStyle w:val="4"/>
        <w:rPr>
          <w:rFonts w:hint="eastAsia"/>
        </w:rPr>
      </w:pPr>
      <w:r>
        <w:rPr>
          <w:rFonts w:hint="eastAsia"/>
        </w:rPr>
        <w:t>3.3易用性验证结果</w:t>
      </w:r>
      <w:r>
        <w:rPr>
          <w:rFonts w:hint="eastAsia"/>
        </w:rPr>
        <w:tab/>
      </w:r>
    </w:p>
    <w:p w14:paraId="656EE014">
      <w:pPr>
        <w:pStyle w:val="4"/>
        <w:rPr>
          <w:rFonts w:hint="eastAsia"/>
        </w:rPr>
      </w:pPr>
      <w:r>
        <w:rPr>
          <w:rFonts w:hint="eastAsia"/>
        </w:rPr>
        <w:t>评估平台的易用性，包括界面设计、操作流程、用户体验等方面的验证结果。</w:t>
      </w:r>
    </w:p>
    <w:p w14:paraId="69973B6D">
      <w:pPr>
        <w:pStyle w:val="4"/>
        <w:rPr>
          <w:rFonts w:hint="eastAsia"/>
        </w:rPr>
      </w:pPr>
      <w:r>
        <w:rPr>
          <w:rFonts w:hint="eastAsia"/>
        </w:rPr>
        <w:t>3.4结果分析与讨论</w:t>
      </w:r>
    </w:p>
    <w:p w14:paraId="69CFAE78">
      <w:pPr>
        <w:pStyle w:val="4"/>
        <w:rPr>
          <w:rFonts w:hint="eastAsia"/>
        </w:rPr>
      </w:pPr>
      <w:r>
        <w:rPr>
          <w:rFonts w:hint="eastAsia"/>
        </w:rPr>
        <w:t>对试验结果进行深入分析和讨论，总结平台在功能、安全性和易用性方面的优势和不足，提出改进意见和建议。</w:t>
      </w:r>
    </w:p>
    <w:p w14:paraId="5F6524AF">
      <w:pPr>
        <w:pStyle w:val="4"/>
        <w:rPr>
          <w:rFonts w:hint="eastAsia"/>
        </w:rPr>
      </w:pPr>
      <w:r>
        <w:rPr>
          <w:rFonts w:hint="eastAsia"/>
        </w:rPr>
        <w:t>4结论与建议</w:t>
      </w:r>
    </w:p>
    <w:p w14:paraId="463D276A">
      <w:pPr>
        <w:pStyle w:val="4"/>
        <w:rPr>
          <w:rFonts w:hint="eastAsia"/>
        </w:rPr>
      </w:pPr>
      <w:r>
        <w:rPr>
          <w:rFonts w:hint="eastAsia"/>
        </w:rPr>
        <w:t>4.1结论</w:t>
      </w:r>
    </w:p>
    <w:p w14:paraId="331DDF2E">
      <w:pPr>
        <w:pStyle w:val="4"/>
        <w:rPr>
          <w:rFonts w:hint="eastAsia"/>
        </w:rPr>
      </w:pPr>
      <w:r>
        <w:rPr>
          <w:rFonts w:hint="eastAsia"/>
        </w:rPr>
        <w:t>总结本次试验验证的结果，评价本项目的性能表现和应用价值。</w:t>
      </w:r>
    </w:p>
    <w:p w14:paraId="1C07C11A">
      <w:pPr>
        <w:pStyle w:val="4"/>
        <w:rPr>
          <w:rFonts w:hint="eastAsia"/>
        </w:rPr>
      </w:pPr>
      <w:r>
        <w:rPr>
          <w:rFonts w:hint="eastAsia"/>
        </w:rPr>
        <w:t>4.2建议与展望</w:t>
      </w:r>
    </w:p>
    <w:p w14:paraId="7087D0AB">
      <w:pPr>
        <w:pStyle w:val="4"/>
        <w:rPr>
          <w:rFonts w:hint="eastAsia"/>
        </w:rPr>
      </w:pPr>
      <w:r>
        <w:rPr>
          <w:rFonts w:hint="eastAsia"/>
        </w:rPr>
        <w:t>根据试验结果分析，提出针对平台改进和发展的具体建议，展望本项目的未来发展趋势和应用前景。</w:t>
      </w:r>
    </w:p>
    <w:p w14:paraId="255D223D">
      <w:pPr>
        <w:pStyle w:val="3"/>
        <w:spacing w:before="312" w:after="156"/>
        <w:rPr>
          <w:rFonts w:hint="eastAsia"/>
        </w:rPr>
      </w:pPr>
      <w:bookmarkStart w:id="47" w:name="_Toc198247466"/>
      <w:bookmarkStart w:id="48" w:name="_Toc194307360"/>
      <w:r>
        <w:rPr>
          <w:rFonts w:hint="eastAsia"/>
        </w:rPr>
        <w:t>硬件设备试验验证方案</w:t>
      </w:r>
      <w:bookmarkEnd w:id="47"/>
      <w:bookmarkEnd w:id="48"/>
    </w:p>
    <w:p w14:paraId="00F74A37">
      <w:pPr>
        <w:pStyle w:val="5"/>
        <w:spacing w:before="156" w:after="156"/>
        <w:rPr>
          <w:rFonts w:hint="eastAsia"/>
        </w:rPr>
      </w:pPr>
      <w:bookmarkStart w:id="49" w:name="_Toc198247467"/>
      <w:r>
        <w:rPr>
          <w:rFonts w:hint="eastAsia"/>
        </w:rPr>
        <w:t>材料、设备采购的质量认证制度</w:t>
      </w:r>
      <w:bookmarkEnd w:id="49"/>
    </w:p>
    <w:p w14:paraId="29E6E178">
      <w:pPr>
        <w:pStyle w:val="4"/>
        <w:rPr>
          <w:rFonts w:hint="eastAsia"/>
        </w:rPr>
      </w:pPr>
      <w:r>
        <w:rPr>
          <w:rFonts w:hint="eastAsia"/>
        </w:rPr>
        <w:t>采购验证制度：通过对影响采购质量的关键环节实施控制，确保采购物资符合质量标准要求。</w:t>
      </w:r>
    </w:p>
    <w:p w14:paraId="196488FF">
      <w:pPr>
        <w:pStyle w:val="4"/>
        <w:rPr>
          <w:rFonts w:hint="eastAsia"/>
        </w:rPr>
      </w:pPr>
      <w:r>
        <w:rPr>
          <w:rFonts w:hint="eastAsia"/>
        </w:rPr>
        <w:t>首先建立供应商档案，包括：所代物资的资质证明、合格证、检验试验报告、价格、功能、质量等有关资料并进行综合分析，分类建立供应商信息档案。选择合格的供应商。</w:t>
      </w:r>
    </w:p>
    <w:p w14:paraId="40E859CB">
      <w:pPr>
        <w:pStyle w:val="4"/>
        <w:rPr>
          <w:rFonts w:hint="eastAsia"/>
        </w:rPr>
      </w:pPr>
      <w:r>
        <w:rPr>
          <w:rFonts w:hint="eastAsia"/>
        </w:rPr>
        <w:t>其次对物资的验证、保管、发放要加以控制：验收人员在验收时发现物资质量与要求不符，数量有误，品种、规格不对，技术资料以及手续不全，要认真填写《物资验收记录》，并作好标识妥善保管及时通知采购人员。</w:t>
      </w:r>
    </w:p>
    <w:p w14:paraId="2CC996F4">
      <w:pPr>
        <w:pStyle w:val="4"/>
        <w:rPr>
          <w:rFonts w:hint="eastAsia"/>
        </w:rPr>
      </w:pPr>
      <w:r>
        <w:rPr>
          <w:rFonts w:hint="eastAsia"/>
        </w:rPr>
        <w:t>经验收不合格品，验收人员及时与采购人员联系，将不合格品隔离，执行《不合格品的控制工作程序》。</w:t>
      </w:r>
    </w:p>
    <w:p w14:paraId="4CB0D479">
      <w:pPr>
        <w:pStyle w:val="5"/>
        <w:spacing w:before="156" w:after="156"/>
        <w:rPr>
          <w:rFonts w:hint="eastAsia"/>
        </w:rPr>
      </w:pPr>
      <w:bookmarkStart w:id="50" w:name="_Toc198247468"/>
      <w:r>
        <w:rPr>
          <w:rFonts w:hint="eastAsia"/>
        </w:rPr>
        <w:t>采购物资供应运输质量控制制度</w:t>
      </w:r>
      <w:bookmarkEnd w:id="50"/>
    </w:p>
    <w:p w14:paraId="36D40AE3">
      <w:pPr>
        <w:pStyle w:val="4"/>
        <w:rPr>
          <w:rFonts w:hint="eastAsia"/>
        </w:rPr>
      </w:pPr>
      <w:r>
        <w:rPr>
          <w:rFonts w:hint="eastAsia"/>
        </w:rPr>
        <w:t>根据设计要求和施工组织设计的规定，按质、按时、按期采购材料设备，保障按质、按量、按时供应到施工现场。做好材料、设备质量证明文件齐全，并保证真实、有效、完整与工程施工同步。</w:t>
      </w:r>
    </w:p>
    <w:p w14:paraId="7FB273A3">
      <w:pPr>
        <w:pStyle w:val="4"/>
        <w:rPr>
          <w:rFonts w:hint="eastAsia"/>
        </w:rPr>
      </w:pPr>
      <w:r>
        <w:rPr>
          <w:rFonts w:hint="eastAsia"/>
        </w:rPr>
        <w:t>产品采购质量原则是质量第一，质量优先。不合格材料和设备，三无产品不进入现场，证随货走，货证同步，选择合格可靠的供货单位，进货的质量记录有质量证明或试验报告，包括：产品证明书、质量标准、产品鉴定报告及出厂检验合格证书、质量保证文件等。</w:t>
      </w:r>
    </w:p>
    <w:p w14:paraId="7C0B37DC">
      <w:pPr>
        <w:pStyle w:val="5"/>
        <w:spacing w:before="156" w:after="156"/>
        <w:rPr>
          <w:rFonts w:hint="eastAsia"/>
        </w:rPr>
      </w:pPr>
      <w:bookmarkStart w:id="51" w:name="_Toc198247469"/>
      <w:r>
        <w:rPr>
          <w:rFonts w:hint="eastAsia"/>
        </w:rPr>
        <w:t>建立产品标识和可追溯性制度</w:t>
      </w:r>
      <w:bookmarkEnd w:id="51"/>
    </w:p>
    <w:p w14:paraId="556AF8AB">
      <w:pPr>
        <w:pStyle w:val="4"/>
        <w:rPr>
          <w:rFonts w:hint="eastAsia"/>
        </w:rPr>
      </w:pPr>
      <w:r>
        <w:rPr>
          <w:rFonts w:hint="eastAsia"/>
        </w:rPr>
        <w:t>产品标识方法和可追溯性控制，对产品或服务进行标识和记录，用户对不满意的产品或服务投诉时可进行追溯。</w:t>
      </w:r>
    </w:p>
    <w:p w14:paraId="03D29ACE">
      <w:pPr>
        <w:pStyle w:val="4"/>
        <w:rPr>
          <w:rFonts w:hint="eastAsia"/>
        </w:rPr>
      </w:pPr>
      <w:r>
        <w:rPr>
          <w:rFonts w:hint="eastAsia"/>
        </w:rPr>
        <w:t>在有追溯要求时，合同中应明确规定可追溯的范围，并由项目经理指导进行标识，特殊部位应重点加以标识。</w:t>
      </w:r>
    </w:p>
    <w:p w14:paraId="41898CC7">
      <w:pPr>
        <w:pStyle w:val="4"/>
        <w:rPr>
          <w:rFonts w:hint="eastAsia"/>
        </w:rPr>
      </w:pPr>
      <w:r>
        <w:rPr>
          <w:rFonts w:hint="eastAsia"/>
        </w:rPr>
        <w:t>在施工、安装和交付的过程中，如有标识移动情况，应按程序文件《产品标识和可追溯性工作程序》规定的方法，手续进行标识的移置并更正记录。</w:t>
      </w:r>
    </w:p>
    <w:p w14:paraId="54EA941F">
      <w:pPr>
        <w:pStyle w:val="5"/>
        <w:spacing w:before="156" w:after="156"/>
        <w:rPr>
          <w:rFonts w:hint="eastAsia"/>
        </w:rPr>
      </w:pPr>
      <w:bookmarkStart w:id="52" w:name="_Toc198247470"/>
      <w:r>
        <w:rPr>
          <w:rFonts w:hint="eastAsia"/>
        </w:rPr>
        <w:t>外购配件质量控制及风险应对措施</w:t>
      </w:r>
      <w:bookmarkEnd w:id="52"/>
    </w:p>
    <w:p w14:paraId="46413D55">
      <w:pPr>
        <w:pStyle w:val="6"/>
        <w:spacing w:after="156"/>
        <w:rPr>
          <w:rFonts w:hint="eastAsia"/>
        </w:rPr>
      </w:pPr>
      <w:r>
        <w:rPr>
          <w:rFonts w:hint="eastAsia"/>
        </w:rPr>
        <w:t>总则</w:t>
      </w:r>
    </w:p>
    <w:p w14:paraId="4FDAB813">
      <w:pPr>
        <w:pStyle w:val="4"/>
        <w:rPr>
          <w:rFonts w:hint="eastAsia"/>
        </w:rPr>
      </w:pPr>
      <w:r>
        <w:rPr>
          <w:rFonts w:hint="eastAsia"/>
        </w:rPr>
        <w:t>为了确保外购的配件和服务符合质量要求，涉及外协件加工等，确保对这些外包过程实施控制，对外包过程控制的类型和程度受外包过程对公司提供满足要求的产品、环境和职业健康安全的能力的潜在影响、对外包过程的分担程度，通过应用采购控制要求对外包过程的控制，以保证最终产品的质量。</w:t>
      </w:r>
    </w:p>
    <w:p w14:paraId="14D494B6">
      <w:pPr>
        <w:pStyle w:val="4"/>
        <w:rPr>
          <w:rFonts w:hint="eastAsia"/>
        </w:rPr>
      </w:pPr>
      <w:r>
        <w:rPr>
          <w:rFonts w:hint="eastAsia"/>
        </w:rPr>
        <w:t>公司应根据评价的结果编制合格供方名录，作为选择外部供方和采购的依据。当需在合格供方名录选择外部供方时，应按规定履行审批手续。应要求外部供方对其直接或次级供方采取适当的控制，以确保其提供的产品和服务满足要求。</w:t>
      </w:r>
    </w:p>
    <w:p w14:paraId="3A59BB7F">
      <w:pPr>
        <w:pStyle w:val="4"/>
        <w:rPr>
          <w:rFonts w:hint="eastAsia"/>
        </w:rPr>
      </w:pPr>
      <w:r>
        <w:rPr>
          <w:rFonts w:hint="eastAsia"/>
        </w:rPr>
        <w:t>公司应邀请顾客参加其关注的供方的评价和选择。选择、评价供方时，应确保有效地识别并控制风险。</w:t>
      </w:r>
    </w:p>
    <w:p w14:paraId="1F7AC584">
      <w:pPr>
        <w:pStyle w:val="6"/>
        <w:spacing w:after="156"/>
        <w:rPr>
          <w:rFonts w:hint="eastAsia"/>
        </w:rPr>
      </w:pPr>
      <w:r>
        <w:rPr>
          <w:rFonts w:hint="eastAsia"/>
        </w:rPr>
        <w:t>控制类型和程度</w:t>
      </w:r>
    </w:p>
    <w:p w14:paraId="43F80C47">
      <w:pPr>
        <w:pStyle w:val="4"/>
        <w:rPr>
          <w:rFonts w:hint="eastAsia"/>
        </w:rPr>
      </w:pPr>
      <w:r>
        <w:rPr>
          <w:rFonts w:hint="eastAsia"/>
        </w:rPr>
        <w:t>应确保外部提供的过程、产品和服务不会对组织稳定地向顾客交付合格产品和服务的能力产生不利影响：</w:t>
      </w:r>
    </w:p>
    <w:p w14:paraId="1DFBE9E5">
      <w:pPr>
        <w:pStyle w:val="4"/>
        <w:rPr>
          <w:rFonts w:hint="eastAsia"/>
        </w:rPr>
      </w:pPr>
      <w:r>
        <w:rPr>
          <w:rFonts w:hint="eastAsia"/>
        </w:rPr>
        <w:t>a）确保外部提供的过程保持在其质量管理体系控制之中；</w:t>
      </w:r>
    </w:p>
    <w:p w14:paraId="6448B175">
      <w:pPr>
        <w:pStyle w:val="4"/>
        <w:rPr>
          <w:rFonts w:hint="eastAsia"/>
        </w:rPr>
      </w:pPr>
      <w:r>
        <w:rPr>
          <w:rFonts w:hint="eastAsia"/>
        </w:rPr>
        <w:t>b）规定对外部供方的控制及其输出结果的控制；</w:t>
      </w:r>
    </w:p>
    <w:p w14:paraId="53CCC958">
      <w:pPr>
        <w:pStyle w:val="4"/>
        <w:rPr>
          <w:rFonts w:hint="eastAsia"/>
        </w:rPr>
      </w:pPr>
      <w:r>
        <w:rPr>
          <w:rFonts w:hint="eastAsia"/>
        </w:rPr>
        <w:t>c）考虑：</w:t>
      </w:r>
    </w:p>
    <w:p w14:paraId="725507C3">
      <w:pPr>
        <w:pStyle w:val="4"/>
        <w:rPr>
          <w:rFonts w:hint="eastAsia"/>
        </w:rPr>
      </w:pPr>
      <w:r>
        <w:rPr>
          <w:rFonts w:hint="eastAsia"/>
        </w:rPr>
        <w:t>（1）外部提供的过程、产品和服务对组织稳定的提供满足顾客要求和适用的法律法规要求的能力的潜在影响；</w:t>
      </w:r>
    </w:p>
    <w:p w14:paraId="4317B907">
      <w:pPr>
        <w:pStyle w:val="4"/>
        <w:rPr>
          <w:rFonts w:hint="eastAsia"/>
        </w:rPr>
      </w:pPr>
      <w:r>
        <w:rPr>
          <w:rFonts w:hint="eastAsia"/>
        </w:rPr>
        <w:t>（2）外部供方自身控制的有效性。</w:t>
      </w:r>
    </w:p>
    <w:p w14:paraId="00221EAF">
      <w:pPr>
        <w:pStyle w:val="4"/>
        <w:rPr>
          <w:rFonts w:hint="eastAsia"/>
        </w:rPr>
      </w:pPr>
      <w:r>
        <w:rPr>
          <w:rFonts w:hint="eastAsia"/>
        </w:rPr>
        <w:t>d）确定必要的验证或其他活动，以确定外部提供的过程、产品和服务满足要求。</w:t>
      </w:r>
    </w:p>
    <w:p w14:paraId="37FFCA95">
      <w:pPr>
        <w:pStyle w:val="4"/>
        <w:rPr>
          <w:rFonts w:hint="eastAsia"/>
        </w:rPr>
      </w:pPr>
      <w:r>
        <w:rPr>
          <w:rFonts w:hint="eastAsia"/>
        </w:rPr>
        <w:t>e）明确验证要求、方法和合格判定准则，并按照要求实施验证并保留验证记录；</w:t>
      </w:r>
    </w:p>
    <w:p w14:paraId="6B0B9A02">
      <w:pPr>
        <w:pStyle w:val="4"/>
        <w:rPr>
          <w:rFonts w:hint="eastAsia"/>
        </w:rPr>
      </w:pPr>
      <w:r>
        <w:rPr>
          <w:rFonts w:hint="eastAsia"/>
        </w:rPr>
        <w:t>f）当组织委托供方进行验证时，应规定委托的要求并保持委托和验证的记录包括实验室或试验机构的资质信息；</w:t>
      </w:r>
    </w:p>
    <w:p w14:paraId="37202BD3">
      <w:pPr>
        <w:pStyle w:val="4"/>
        <w:rPr>
          <w:rFonts w:hint="eastAsia"/>
        </w:rPr>
      </w:pPr>
      <w:r>
        <w:rPr>
          <w:rFonts w:hint="eastAsia"/>
        </w:rPr>
        <w:t>g）在采购非货架软件时，要求并监督外部供方按照软件工程化要求实施控制，并保留控制记录；</w:t>
      </w:r>
    </w:p>
    <w:p w14:paraId="683E031C">
      <w:pPr>
        <w:pStyle w:val="4"/>
        <w:rPr>
          <w:rFonts w:hint="eastAsia"/>
        </w:rPr>
      </w:pPr>
      <w:r>
        <w:rPr>
          <w:rFonts w:hint="eastAsia"/>
        </w:rPr>
        <w:t>h）采购新设计和开发的产品实施控制，并按规定审批；</w:t>
      </w:r>
    </w:p>
    <w:p w14:paraId="2E0A31A0">
      <w:pPr>
        <w:pStyle w:val="4"/>
        <w:rPr>
          <w:rFonts w:hint="eastAsia"/>
        </w:rPr>
      </w:pPr>
      <w:r>
        <w:rPr>
          <w:rFonts w:hint="eastAsia"/>
        </w:rPr>
        <w:t>i）采购的新设计和开发的产品经验证满足要求后方可使用。</w:t>
      </w:r>
    </w:p>
    <w:p w14:paraId="581E828B">
      <w:pPr>
        <w:pStyle w:val="4"/>
        <w:rPr>
          <w:rFonts w:hint="eastAsia"/>
        </w:rPr>
      </w:pPr>
      <w:r>
        <w:rPr>
          <w:rFonts w:hint="eastAsia"/>
        </w:rPr>
        <w:t>（3）外部供方信息</w:t>
      </w:r>
    </w:p>
    <w:p w14:paraId="2582E9E9">
      <w:pPr>
        <w:pStyle w:val="4"/>
        <w:rPr>
          <w:rFonts w:hint="eastAsia"/>
        </w:rPr>
      </w:pPr>
      <w:r>
        <w:rPr>
          <w:rFonts w:hint="eastAsia"/>
        </w:rPr>
        <w:t>在与外部供方沟通前，组织应确保要求的充分性。综合部应与外部供方沟通其以下方面的要求：</w:t>
      </w:r>
    </w:p>
    <w:p w14:paraId="2A545A33">
      <w:pPr>
        <w:pStyle w:val="4"/>
        <w:rPr>
          <w:rFonts w:hint="eastAsia"/>
        </w:rPr>
      </w:pPr>
      <w:r>
        <w:rPr>
          <w:rFonts w:hint="eastAsia"/>
        </w:rPr>
        <w:t>a）将要提供的过程、产品和服务；</w:t>
      </w:r>
    </w:p>
    <w:p w14:paraId="0115261B">
      <w:pPr>
        <w:pStyle w:val="4"/>
        <w:rPr>
          <w:rFonts w:hint="eastAsia"/>
        </w:rPr>
      </w:pPr>
      <w:r>
        <w:rPr>
          <w:rFonts w:hint="eastAsia"/>
        </w:rPr>
        <w:t>b）以下批准：</w:t>
      </w:r>
    </w:p>
    <w:p w14:paraId="2363898A">
      <w:pPr>
        <w:pStyle w:val="4"/>
        <w:rPr>
          <w:rFonts w:hint="eastAsia"/>
        </w:rPr>
      </w:pPr>
      <w:r>
        <w:rPr>
          <w:rFonts w:hint="eastAsia"/>
        </w:rPr>
        <w:t>1）产品和服务；</w:t>
      </w:r>
    </w:p>
    <w:p w14:paraId="3CA041A9">
      <w:pPr>
        <w:pStyle w:val="4"/>
        <w:rPr>
          <w:rFonts w:hint="eastAsia"/>
        </w:rPr>
      </w:pPr>
      <w:r>
        <w:rPr>
          <w:rFonts w:hint="eastAsia"/>
        </w:rPr>
        <w:t>2）方法、过程和设备；</w:t>
      </w:r>
    </w:p>
    <w:p w14:paraId="6B03BD28">
      <w:pPr>
        <w:pStyle w:val="4"/>
        <w:rPr>
          <w:rFonts w:hint="eastAsia"/>
        </w:rPr>
      </w:pPr>
      <w:r>
        <w:rPr>
          <w:rFonts w:hint="eastAsia"/>
        </w:rPr>
        <w:t>3）产品和服务的放行；</w:t>
      </w:r>
    </w:p>
    <w:p w14:paraId="097C9814">
      <w:pPr>
        <w:pStyle w:val="4"/>
        <w:rPr>
          <w:rFonts w:hint="eastAsia"/>
        </w:rPr>
      </w:pPr>
      <w:r>
        <w:rPr>
          <w:rFonts w:hint="eastAsia"/>
        </w:rPr>
        <w:t>c）能力，包含所要求的人员资格；</w:t>
      </w:r>
    </w:p>
    <w:p w14:paraId="0BE2E427">
      <w:pPr>
        <w:pStyle w:val="4"/>
        <w:rPr>
          <w:rFonts w:hint="eastAsia"/>
        </w:rPr>
      </w:pPr>
      <w:r>
        <w:rPr>
          <w:rFonts w:hint="eastAsia"/>
        </w:rPr>
        <w:t>d）外部供方和公司的接口；</w:t>
      </w:r>
    </w:p>
    <w:p w14:paraId="1A575814">
      <w:pPr>
        <w:pStyle w:val="4"/>
        <w:rPr>
          <w:rFonts w:hint="eastAsia"/>
        </w:rPr>
      </w:pPr>
      <w:r>
        <w:rPr>
          <w:rFonts w:hint="eastAsia"/>
        </w:rPr>
        <w:t>e）公司实施的对外部供方绩效的控制和监视；</w:t>
      </w:r>
    </w:p>
    <w:p w14:paraId="23DABBAD">
      <w:pPr>
        <w:pStyle w:val="4"/>
        <w:rPr>
          <w:rFonts w:hint="eastAsia"/>
        </w:rPr>
      </w:pPr>
      <w:r>
        <w:rPr>
          <w:rFonts w:hint="eastAsia"/>
        </w:rPr>
        <w:t>f）公司或顾客拟在外部供方现场实施的验证或确认活动。</w:t>
      </w:r>
    </w:p>
    <w:p w14:paraId="195EAF78">
      <w:pPr>
        <w:pStyle w:val="4"/>
        <w:rPr>
          <w:rFonts w:hint="eastAsia"/>
        </w:rPr>
      </w:pPr>
      <w:r>
        <w:rPr>
          <w:rFonts w:hint="eastAsia"/>
        </w:rPr>
        <w:t>g）需在技术协议或合同中，明确外部供方提供产品的功能和性能要求、质量保证要求和保障要求；</w:t>
      </w:r>
    </w:p>
    <w:p w14:paraId="607E5D57">
      <w:pPr>
        <w:pStyle w:val="4"/>
        <w:rPr>
          <w:rFonts w:hint="eastAsia"/>
        </w:rPr>
      </w:pPr>
      <w:r>
        <w:rPr>
          <w:rFonts w:hint="eastAsia"/>
        </w:rPr>
        <w:t>h）外部供方需提供产品或服务的技术质量问题及处理结果报告；</w:t>
      </w:r>
    </w:p>
    <w:p w14:paraId="6ACFCF22">
      <w:pPr>
        <w:pStyle w:val="4"/>
        <w:rPr>
          <w:rFonts w:hint="eastAsia"/>
        </w:rPr>
      </w:pPr>
      <w:r>
        <w:rPr>
          <w:rFonts w:hint="eastAsia"/>
        </w:rPr>
        <w:t>i）外部供方需提供产品或服务的技术状态更改，其生产线和工艺或设备变化的信息；</w:t>
      </w:r>
    </w:p>
    <w:p w14:paraId="414A4735">
      <w:pPr>
        <w:pStyle w:val="4"/>
        <w:rPr>
          <w:rFonts w:hint="eastAsia"/>
        </w:rPr>
      </w:pPr>
      <w:r>
        <w:rPr>
          <w:rFonts w:hint="eastAsia"/>
        </w:rPr>
        <w:t>j）包含对供方产生并保留的文件、记录等信息；</w:t>
      </w:r>
    </w:p>
    <w:p w14:paraId="599A9FD5">
      <w:pPr>
        <w:pStyle w:val="4"/>
        <w:rPr>
          <w:rFonts w:hint="eastAsia"/>
        </w:rPr>
      </w:pPr>
      <w:r>
        <w:rPr>
          <w:rFonts w:hint="eastAsia"/>
        </w:rPr>
        <w:t>k）应有外部供方提供的其它信息。</w:t>
      </w:r>
    </w:p>
    <w:p w14:paraId="1BF29795">
      <w:pPr>
        <w:pStyle w:val="6"/>
        <w:spacing w:after="156"/>
        <w:rPr>
          <w:rFonts w:hint="eastAsia"/>
        </w:rPr>
      </w:pPr>
      <w:r>
        <w:rPr>
          <w:rFonts w:hint="eastAsia"/>
        </w:rPr>
        <w:t>生产和服务质量控制和风险应对措施</w:t>
      </w:r>
    </w:p>
    <w:p w14:paraId="44ADE381">
      <w:pPr>
        <w:pStyle w:val="4"/>
        <w:rPr>
          <w:rFonts w:hint="eastAsia"/>
        </w:rPr>
      </w:pPr>
      <w:r>
        <w:rPr>
          <w:rFonts w:hint="eastAsia"/>
        </w:rPr>
        <w:t>（1）生产和服务质量控制</w:t>
      </w:r>
    </w:p>
    <w:p w14:paraId="5DFDA46D">
      <w:pPr>
        <w:pStyle w:val="4"/>
        <w:rPr>
          <w:rFonts w:hint="eastAsia"/>
        </w:rPr>
      </w:pPr>
      <w:r>
        <w:rPr>
          <w:rFonts w:hint="eastAsia"/>
        </w:rPr>
        <w:t>根据公司的《生产过程控制程序》，确保在受控条件下进行生产和服务提供。适用时，受控条件包括：</w:t>
      </w:r>
    </w:p>
    <w:p w14:paraId="6699DE42">
      <w:pPr>
        <w:pStyle w:val="4"/>
        <w:rPr>
          <w:rFonts w:hint="eastAsia"/>
        </w:rPr>
      </w:pPr>
      <w:r>
        <w:rPr>
          <w:rFonts w:hint="eastAsia"/>
        </w:rPr>
        <w:t>a）可获得形成文件的信息，以规定以下内容：</w:t>
      </w:r>
    </w:p>
    <w:p w14:paraId="37F08310">
      <w:pPr>
        <w:pStyle w:val="4"/>
        <w:rPr>
          <w:rFonts w:hint="eastAsia"/>
        </w:rPr>
      </w:pPr>
      <w:r>
        <w:rPr>
          <w:rFonts w:hint="eastAsia"/>
        </w:rPr>
        <w:t>1）所生产的产品、提供的服务或进行的活动的特征；</w:t>
      </w:r>
    </w:p>
    <w:p w14:paraId="20E0C4AC">
      <w:pPr>
        <w:pStyle w:val="4"/>
        <w:rPr>
          <w:rFonts w:hint="eastAsia"/>
        </w:rPr>
      </w:pPr>
      <w:r>
        <w:rPr>
          <w:rFonts w:hint="eastAsia"/>
        </w:rPr>
        <w:t>2）拟获得的结果；</w:t>
      </w:r>
    </w:p>
    <w:p w14:paraId="69E5B560">
      <w:pPr>
        <w:pStyle w:val="4"/>
        <w:rPr>
          <w:rFonts w:hint="eastAsia"/>
        </w:rPr>
      </w:pPr>
      <w:r>
        <w:rPr>
          <w:rFonts w:hint="eastAsia"/>
        </w:rPr>
        <w:t>b）可获得和使用适宜的监视和测量资源；</w:t>
      </w:r>
    </w:p>
    <w:p w14:paraId="2C6C1B3D">
      <w:pPr>
        <w:pStyle w:val="4"/>
        <w:rPr>
          <w:rFonts w:hint="eastAsia"/>
        </w:rPr>
      </w:pPr>
      <w:r>
        <w:rPr>
          <w:rFonts w:hint="eastAsia"/>
        </w:rPr>
        <w:t>c）在适当阶段实施监视和测量活动，以验证是否符合过程或输出的控制准则及产品和服务的接收准则；</w:t>
      </w:r>
    </w:p>
    <w:p w14:paraId="4A5DB433">
      <w:pPr>
        <w:pStyle w:val="4"/>
        <w:rPr>
          <w:rFonts w:hint="eastAsia"/>
        </w:rPr>
      </w:pPr>
      <w:r>
        <w:rPr>
          <w:rFonts w:hint="eastAsia"/>
        </w:rPr>
        <w:t>d）为过程的运行提供适宜的基础设施和环境；</w:t>
      </w:r>
    </w:p>
    <w:p w14:paraId="07D6D57C">
      <w:pPr>
        <w:pStyle w:val="4"/>
        <w:rPr>
          <w:rFonts w:hint="eastAsia"/>
        </w:rPr>
      </w:pPr>
      <w:r>
        <w:rPr>
          <w:rFonts w:hint="eastAsia"/>
        </w:rPr>
        <w:t>e）配备具备能力的人员，包括所要求的资格；</w:t>
      </w:r>
    </w:p>
    <w:p w14:paraId="57C89810">
      <w:pPr>
        <w:pStyle w:val="4"/>
        <w:rPr>
          <w:rFonts w:hint="eastAsia"/>
        </w:rPr>
      </w:pPr>
      <w:r>
        <w:rPr>
          <w:rFonts w:hint="eastAsia"/>
        </w:rPr>
        <w:t>f）若输出结果不能由后续的监视和测量加以验证，应对生产和服务提供过程（特殊过程）实现策划结果的能力进行确认和定期再确认；生产过程中的特殊过程，由组织识别确定并按以下要求对过程能力进行确认，确认应证实这些过程实现所策划的结果的能力。适用时包括：</w:t>
      </w:r>
    </w:p>
    <w:p w14:paraId="457E897C">
      <w:pPr>
        <w:pStyle w:val="4"/>
        <w:rPr>
          <w:rFonts w:hint="eastAsia"/>
        </w:rPr>
      </w:pPr>
      <w:r>
        <w:rPr>
          <w:rFonts w:hint="eastAsia"/>
        </w:rPr>
        <w:t>1）规定评审和批准过程的准则；包括过程的评审方法；参加评审的人员；过程结果应达到的质量要求及过程结果的判定方法等；</w:t>
      </w:r>
    </w:p>
    <w:p w14:paraId="226D3490">
      <w:pPr>
        <w:pStyle w:val="4"/>
        <w:rPr>
          <w:rFonts w:hint="eastAsia"/>
        </w:rPr>
      </w:pPr>
      <w:r>
        <w:rPr>
          <w:rFonts w:hint="eastAsia"/>
        </w:rPr>
        <w:t>2）对所使用的设备能力进行认可和操作人员资格的鉴定；</w:t>
      </w:r>
    </w:p>
    <w:p w14:paraId="52863BF9">
      <w:pPr>
        <w:pStyle w:val="4"/>
        <w:rPr>
          <w:rFonts w:hint="eastAsia"/>
        </w:rPr>
      </w:pPr>
      <w:r>
        <w:rPr>
          <w:rFonts w:hint="eastAsia"/>
        </w:rPr>
        <w:t>3）编制作业指导书，明确过程参数和操作程序要求；</w:t>
      </w:r>
    </w:p>
    <w:p w14:paraId="02B79A20">
      <w:pPr>
        <w:pStyle w:val="4"/>
        <w:rPr>
          <w:rFonts w:hint="eastAsia"/>
        </w:rPr>
      </w:pPr>
      <w:r>
        <w:rPr>
          <w:rFonts w:hint="eastAsia"/>
        </w:rPr>
        <w:t>4）对过程工艺技术参数进行监控，并加以记录；</w:t>
      </w:r>
    </w:p>
    <w:p w14:paraId="58A068DC">
      <w:pPr>
        <w:pStyle w:val="4"/>
        <w:rPr>
          <w:rFonts w:hint="eastAsia"/>
        </w:rPr>
      </w:pPr>
      <w:r>
        <w:rPr>
          <w:rFonts w:hint="eastAsia"/>
        </w:rPr>
        <w:t>5）每年初或当上述人员、设备、使用的方法和程序等过程因素发生变化时，应再确认。</w:t>
      </w:r>
    </w:p>
    <w:p w14:paraId="1CE39259">
      <w:pPr>
        <w:pStyle w:val="4"/>
        <w:rPr>
          <w:rFonts w:hint="eastAsia"/>
        </w:rPr>
      </w:pPr>
      <w:r>
        <w:rPr>
          <w:rFonts w:hint="eastAsia"/>
        </w:rPr>
        <w:t>6）保留过程确认和再确认的记录。</w:t>
      </w:r>
    </w:p>
    <w:p w14:paraId="61722351">
      <w:pPr>
        <w:pStyle w:val="4"/>
        <w:rPr>
          <w:rFonts w:hint="eastAsia"/>
        </w:rPr>
      </w:pPr>
      <w:r>
        <w:rPr>
          <w:rFonts w:hint="eastAsia"/>
        </w:rPr>
        <w:t>g）采取措施防止人为错误；</w:t>
      </w:r>
    </w:p>
    <w:p w14:paraId="72C1C319">
      <w:pPr>
        <w:pStyle w:val="4"/>
        <w:rPr>
          <w:rFonts w:hint="eastAsia"/>
        </w:rPr>
      </w:pPr>
      <w:r>
        <w:rPr>
          <w:rFonts w:hint="eastAsia"/>
        </w:rPr>
        <w:t>h）实施放行、交付和交付后活动。</w:t>
      </w:r>
    </w:p>
    <w:p w14:paraId="0E668CC6">
      <w:pPr>
        <w:pStyle w:val="4"/>
        <w:rPr>
          <w:rFonts w:hint="eastAsia"/>
        </w:rPr>
      </w:pPr>
      <w:r>
        <w:rPr>
          <w:rFonts w:hint="eastAsia"/>
        </w:rPr>
        <w:t>i）实施数字化制造过程的控制措施，如信息格式、数据接口、电子签名、版本控制等；</w:t>
      </w:r>
    </w:p>
    <w:p w14:paraId="0F33309E">
      <w:pPr>
        <w:pStyle w:val="4"/>
        <w:rPr>
          <w:rFonts w:hint="eastAsia"/>
        </w:rPr>
      </w:pPr>
      <w:r>
        <w:rPr>
          <w:rFonts w:hint="eastAsia"/>
        </w:rPr>
        <w:t>j）获得适宜的原辅材料等；</w:t>
      </w:r>
    </w:p>
    <w:p w14:paraId="39DCE914">
      <w:pPr>
        <w:pStyle w:val="4"/>
        <w:rPr>
          <w:rFonts w:hint="eastAsia"/>
        </w:rPr>
      </w:pPr>
      <w:r>
        <w:rPr>
          <w:rFonts w:hint="eastAsia"/>
        </w:rPr>
        <w:t>k）生产和服务使用的计算机软件，应经确认和审批；</w:t>
      </w:r>
    </w:p>
    <w:p w14:paraId="6AE66946">
      <w:pPr>
        <w:pStyle w:val="4"/>
        <w:rPr>
          <w:rFonts w:hint="eastAsia"/>
        </w:rPr>
      </w:pPr>
      <w:r>
        <w:rPr>
          <w:rFonts w:hint="eastAsia"/>
        </w:rPr>
        <w:t>l）控制温度、湿度、清洁度、多余物和静电防护等环境条件；</w:t>
      </w:r>
    </w:p>
    <w:p w14:paraId="2461876F">
      <w:pPr>
        <w:pStyle w:val="4"/>
        <w:rPr>
          <w:rFonts w:hint="eastAsia"/>
        </w:rPr>
      </w:pPr>
      <w:r>
        <w:rPr>
          <w:rFonts w:hint="eastAsia"/>
        </w:rPr>
        <w:t>m）关于预防、探测和控制多余物的规定；</w:t>
      </w:r>
    </w:p>
    <w:p w14:paraId="4C958178">
      <w:pPr>
        <w:pStyle w:val="4"/>
        <w:rPr>
          <w:rFonts w:hint="eastAsia"/>
        </w:rPr>
      </w:pPr>
      <w:r>
        <w:rPr>
          <w:rFonts w:hint="eastAsia"/>
        </w:rPr>
        <w:t>n）以清楚实用的方式（如文字标准、样件或图示）规定技艺评定准则。</w:t>
      </w:r>
    </w:p>
    <w:p w14:paraId="1E94B1C3">
      <w:pPr>
        <w:pStyle w:val="4"/>
        <w:rPr>
          <w:rFonts w:hint="eastAsia"/>
        </w:rPr>
      </w:pPr>
      <w:r>
        <w:rPr>
          <w:rFonts w:hint="eastAsia"/>
        </w:rPr>
        <w:t>o）对首件产品进行自检和专检，并对首件作出标识，保留实测信息；</w:t>
      </w:r>
    </w:p>
    <w:p w14:paraId="49743F29">
      <w:pPr>
        <w:pStyle w:val="4"/>
        <w:rPr>
          <w:rFonts w:hint="eastAsia"/>
        </w:rPr>
      </w:pPr>
      <w:r>
        <w:rPr>
          <w:rFonts w:hint="eastAsia"/>
        </w:rPr>
        <w:t>p）使用代用器材，需经审批，影响关键或重要特性的器材代用应征得顾客同意；</w:t>
      </w:r>
    </w:p>
    <w:p w14:paraId="0BA7E004">
      <w:pPr>
        <w:pStyle w:val="4"/>
        <w:rPr>
          <w:rFonts w:hint="eastAsia"/>
        </w:rPr>
      </w:pPr>
      <w:r>
        <w:rPr>
          <w:rFonts w:hint="eastAsia"/>
        </w:rPr>
        <w:t>q）生产和服务过程更改时，需经授权人员审批。</w:t>
      </w:r>
    </w:p>
    <w:p w14:paraId="42499DF2">
      <w:pPr>
        <w:pStyle w:val="4"/>
        <w:rPr>
          <w:rFonts w:hint="eastAsia"/>
        </w:rPr>
      </w:pPr>
      <w:r>
        <w:rPr>
          <w:rFonts w:hint="eastAsia"/>
        </w:rPr>
        <w:t>（2）标识和可追溯性</w:t>
      </w:r>
    </w:p>
    <w:p w14:paraId="1D3D1200">
      <w:pPr>
        <w:pStyle w:val="4"/>
        <w:rPr>
          <w:rFonts w:hint="eastAsia"/>
        </w:rPr>
      </w:pPr>
      <w:r>
        <w:rPr>
          <w:rFonts w:hint="eastAsia"/>
        </w:rPr>
        <w:t>公司对产品标识、产品状态标识和可追溯性实施有效控制，防止产品混用或错用，确保产品质量形成的过程具有可追溯性。</w:t>
      </w:r>
    </w:p>
    <w:p w14:paraId="4AE84F9C">
      <w:pPr>
        <w:pStyle w:val="4"/>
        <w:rPr>
          <w:rFonts w:hint="eastAsia"/>
        </w:rPr>
      </w:pPr>
      <w:r>
        <w:rPr>
          <w:rFonts w:hint="eastAsia"/>
        </w:rPr>
        <w:t>1）产品的标识</w:t>
      </w:r>
    </w:p>
    <w:p w14:paraId="4D42E3B2">
      <w:pPr>
        <w:pStyle w:val="4"/>
        <w:rPr>
          <w:rFonts w:hint="eastAsia"/>
        </w:rPr>
      </w:pPr>
      <w:r>
        <w:rPr>
          <w:rFonts w:hint="eastAsia"/>
        </w:rPr>
        <w:t>a）采用标签、铭牌、钢印等方式对产品进行标识；</w:t>
      </w:r>
    </w:p>
    <w:p w14:paraId="1A25FD35">
      <w:pPr>
        <w:pStyle w:val="4"/>
        <w:rPr>
          <w:rFonts w:hint="eastAsia"/>
        </w:rPr>
      </w:pPr>
      <w:r>
        <w:rPr>
          <w:rFonts w:hint="eastAsia"/>
        </w:rPr>
        <w:t>b）组织负责生产过程中产品的标识，并负责对所有标识的维护。</w:t>
      </w:r>
    </w:p>
    <w:p w14:paraId="3E6F900E">
      <w:pPr>
        <w:pStyle w:val="4"/>
        <w:rPr>
          <w:rFonts w:hint="eastAsia"/>
        </w:rPr>
      </w:pPr>
      <w:r>
        <w:rPr>
          <w:rFonts w:hint="eastAsia"/>
        </w:rPr>
        <w:t>2）产品状态的标识</w:t>
      </w:r>
    </w:p>
    <w:p w14:paraId="58F62C98">
      <w:pPr>
        <w:pStyle w:val="4"/>
        <w:rPr>
          <w:rFonts w:hint="eastAsia"/>
        </w:rPr>
      </w:pPr>
      <w:r>
        <w:rPr>
          <w:rFonts w:hint="eastAsia"/>
        </w:rPr>
        <w:t>a）待检产品的状态标识</w:t>
      </w:r>
    </w:p>
    <w:p w14:paraId="7719B64E">
      <w:pPr>
        <w:pStyle w:val="4"/>
        <w:rPr>
          <w:rFonts w:hint="eastAsia"/>
        </w:rPr>
      </w:pPr>
      <w:r>
        <w:rPr>
          <w:rFonts w:hint="eastAsia"/>
        </w:rPr>
        <w:t>库房对处于待检状态的产品用写有“待检”字样的标识牌方式予以标识，或存放在待检区内。</w:t>
      </w:r>
    </w:p>
    <w:p w14:paraId="3073CE8A">
      <w:pPr>
        <w:pStyle w:val="4"/>
        <w:rPr>
          <w:rFonts w:hint="eastAsia"/>
        </w:rPr>
      </w:pPr>
      <w:r>
        <w:rPr>
          <w:rFonts w:hint="eastAsia"/>
        </w:rPr>
        <w:t>b）已检产品的状态标识</w:t>
      </w:r>
    </w:p>
    <w:p w14:paraId="65C755E1">
      <w:pPr>
        <w:pStyle w:val="4"/>
        <w:rPr>
          <w:rFonts w:hint="eastAsia"/>
        </w:rPr>
      </w:pPr>
      <w:r>
        <w:rPr>
          <w:rFonts w:hint="eastAsia"/>
        </w:rPr>
        <w:t>质量部负责对已检产品做不合格、返工、返修、让步和报废标识，并签字或盖章。</w:t>
      </w:r>
    </w:p>
    <w:p w14:paraId="2B367919">
      <w:pPr>
        <w:pStyle w:val="4"/>
        <w:rPr>
          <w:rFonts w:hint="eastAsia"/>
        </w:rPr>
      </w:pPr>
      <w:r>
        <w:rPr>
          <w:rFonts w:hint="eastAsia"/>
        </w:rPr>
        <w:t>3）产品标识的管理</w:t>
      </w:r>
    </w:p>
    <w:p w14:paraId="63D07E2F">
      <w:pPr>
        <w:pStyle w:val="4"/>
        <w:rPr>
          <w:rFonts w:hint="eastAsia"/>
        </w:rPr>
      </w:pPr>
      <w:r>
        <w:rPr>
          <w:rFonts w:hint="eastAsia"/>
        </w:rPr>
        <w:t>产品标识必须清楚完整，对标识不清或无标识的产品，责任部门应重新组织判定并标识，否则不得转入下一过程。</w:t>
      </w:r>
    </w:p>
    <w:p w14:paraId="5085C390">
      <w:pPr>
        <w:pStyle w:val="4"/>
        <w:rPr>
          <w:rFonts w:hint="eastAsia"/>
        </w:rPr>
      </w:pPr>
      <w:r>
        <w:rPr>
          <w:rFonts w:hint="eastAsia"/>
        </w:rPr>
        <w:t>4）组织负责对产品标识、状态标识进行监督、检查与管理。</w:t>
      </w:r>
    </w:p>
    <w:p w14:paraId="36AC5A22">
      <w:pPr>
        <w:pStyle w:val="4"/>
        <w:rPr>
          <w:rFonts w:hint="eastAsia"/>
        </w:rPr>
      </w:pPr>
      <w:r>
        <w:rPr>
          <w:rFonts w:hint="eastAsia"/>
        </w:rPr>
        <w:t>5）可追溯性</w:t>
      </w:r>
    </w:p>
    <w:p w14:paraId="0D0A96A2">
      <w:pPr>
        <w:pStyle w:val="4"/>
        <w:rPr>
          <w:rFonts w:hint="eastAsia"/>
        </w:rPr>
      </w:pPr>
      <w:r>
        <w:rPr>
          <w:rFonts w:hint="eastAsia"/>
        </w:rPr>
        <w:t>在有可追溯性要求时，除了执行通用标识要求外，组织应根据要求在工艺文件中规定标识位置和方法。有可追溯性要求的每个或每批产品都应有唯一性标识，标识与记录应保持一致，不得混淆。</w:t>
      </w:r>
    </w:p>
    <w:p w14:paraId="6A4174E1">
      <w:pPr>
        <w:pStyle w:val="4"/>
        <w:rPr>
          <w:rFonts w:hint="eastAsia"/>
        </w:rPr>
      </w:pPr>
      <w:r>
        <w:rPr>
          <w:rFonts w:hint="eastAsia"/>
        </w:rPr>
        <w:t>6）批次管理</w:t>
      </w:r>
    </w:p>
    <w:p w14:paraId="6C2DC622">
      <w:pPr>
        <w:pStyle w:val="4"/>
        <w:rPr>
          <w:rFonts w:hint="eastAsia"/>
        </w:rPr>
      </w:pPr>
      <w:r>
        <w:rPr>
          <w:rFonts w:hint="eastAsia"/>
        </w:rPr>
        <w:t>对生产的产品实施批次管理。做到保持同批产品质量的可追溯性，一旦出现质量问题，能迅速查清其涉及范围，有针对性地采取措施。</w:t>
      </w:r>
    </w:p>
    <w:p w14:paraId="331703DC">
      <w:pPr>
        <w:pStyle w:val="4"/>
        <w:rPr>
          <w:rFonts w:hint="eastAsia"/>
        </w:rPr>
      </w:pPr>
      <w:r>
        <w:rPr>
          <w:rFonts w:hint="eastAsia"/>
        </w:rPr>
        <w:t>按批次建立记录，详细记录投料、加工、装配、调试、检验、交付的数量、质量、操作者和检验者，并按规定保存。</w:t>
      </w:r>
    </w:p>
    <w:p w14:paraId="14FBCBFE">
      <w:pPr>
        <w:pStyle w:val="4"/>
        <w:rPr>
          <w:rFonts w:hint="eastAsia"/>
        </w:rPr>
      </w:pPr>
      <w:r>
        <w:rPr>
          <w:rFonts w:hint="eastAsia"/>
        </w:rPr>
        <w:t>使产品的批次标记和原始记录保持一致。</w:t>
      </w:r>
    </w:p>
    <w:p w14:paraId="1ACD842D">
      <w:pPr>
        <w:pStyle w:val="4"/>
        <w:rPr>
          <w:rFonts w:hint="eastAsia"/>
        </w:rPr>
      </w:pPr>
      <w:r>
        <w:rPr>
          <w:rFonts w:hint="eastAsia"/>
        </w:rPr>
        <w:t>能追溯产品交付前的情况和交付后的分布、场所。</w:t>
      </w:r>
    </w:p>
    <w:p w14:paraId="59546EF7">
      <w:pPr>
        <w:pStyle w:val="4"/>
        <w:rPr>
          <w:rFonts w:hint="eastAsia"/>
        </w:rPr>
      </w:pPr>
      <w:r>
        <w:rPr>
          <w:rFonts w:hint="eastAsia"/>
        </w:rPr>
        <w:t>7）软件产品在研发过程中的标识管理执行《配置管理计划》。</w:t>
      </w:r>
    </w:p>
    <w:p w14:paraId="1731D18D">
      <w:pPr>
        <w:pStyle w:val="4"/>
        <w:rPr>
          <w:rFonts w:hint="eastAsia"/>
        </w:rPr>
      </w:pPr>
      <w:r>
        <w:rPr>
          <w:rFonts w:hint="eastAsia"/>
        </w:rPr>
        <w:t>（3）顾客或外部供方财产</w:t>
      </w:r>
    </w:p>
    <w:p w14:paraId="6D40BD33">
      <w:pPr>
        <w:pStyle w:val="4"/>
        <w:rPr>
          <w:rFonts w:hint="eastAsia"/>
        </w:rPr>
      </w:pPr>
      <w:r>
        <w:rPr>
          <w:rFonts w:hint="eastAsia"/>
        </w:rPr>
        <w:t>公司在控制或使用顾客或外部供方的财产期间，相关责任部门应对其进行妥善管理。</w:t>
      </w:r>
    </w:p>
    <w:p w14:paraId="67A74975">
      <w:pPr>
        <w:pStyle w:val="4"/>
        <w:rPr>
          <w:rFonts w:hint="eastAsia"/>
        </w:rPr>
      </w:pPr>
      <w:r>
        <w:rPr>
          <w:rFonts w:hint="eastAsia"/>
        </w:rPr>
        <w:t>对公司使用的或构成产品和服务一部分的顾客和外部供方财产，相关责任部门应予以识别、验证、保护和维护。</w:t>
      </w:r>
    </w:p>
    <w:p w14:paraId="17B9F821">
      <w:pPr>
        <w:pStyle w:val="4"/>
        <w:rPr>
          <w:rFonts w:hint="eastAsia"/>
        </w:rPr>
      </w:pPr>
      <w:r>
        <w:rPr>
          <w:rFonts w:hint="eastAsia"/>
        </w:rPr>
        <w:t>若顾客或外部供方的财产发生丢失、损坏或发现不适用情况，应向顾客或外部供方报告，并保留相关形成文件的信息。</w:t>
      </w:r>
    </w:p>
    <w:p w14:paraId="5470CFAC">
      <w:pPr>
        <w:pStyle w:val="4"/>
        <w:rPr>
          <w:rFonts w:hint="eastAsia"/>
        </w:rPr>
      </w:pPr>
      <w:r>
        <w:rPr>
          <w:rFonts w:hint="eastAsia"/>
        </w:rPr>
        <w:t>注：顾客或外部供方财产可能包括材料、零部件、工具和设备、顾客的场所、知识产权和个人数据。</w:t>
      </w:r>
    </w:p>
    <w:p w14:paraId="06DBD07B">
      <w:pPr>
        <w:pStyle w:val="4"/>
        <w:rPr>
          <w:rFonts w:hint="eastAsia"/>
        </w:rPr>
      </w:pPr>
      <w:r>
        <w:rPr>
          <w:rFonts w:hint="eastAsia"/>
        </w:rPr>
        <w:t>（4）防护</w:t>
      </w:r>
    </w:p>
    <w:p w14:paraId="39D9ADBD">
      <w:pPr>
        <w:pStyle w:val="4"/>
        <w:rPr>
          <w:rFonts w:hint="eastAsia"/>
        </w:rPr>
      </w:pPr>
      <w:r>
        <w:rPr>
          <w:rFonts w:hint="eastAsia"/>
        </w:rPr>
        <w:t>公司对产品的标识、处置、包装、贮存、传输和保护等进行控制，确保满足顾客的要求及产品的符合性要求。</w:t>
      </w:r>
    </w:p>
    <w:p w14:paraId="6EEB0832">
      <w:pPr>
        <w:pStyle w:val="4"/>
        <w:rPr>
          <w:rFonts w:hint="eastAsia"/>
        </w:rPr>
      </w:pPr>
      <w:r>
        <w:rPr>
          <w:rFonts w:hint="eastAsia"/>
        </w:rPr>
        <w:t>a）组织负责制定产品标识、搬运、贮存、包装、防护、交付的计划方案和进行产品包装设计。组织在制定工艺要求时，应将合同和有关标准中的要求纳入工艺文件，应考虑产品运输过程中的防震、防压、防雨、防晒等因素。</w:t>
      </w:r>
    </w:p>
    <w:p w14:paraId="49A64C84">
      <w:pPr>
        <w:pStyle w:val="4"/>
        <w:rPr>
          <w:rFonts w:hint="eastAsia"/>
        </w:rPr>
      </w:pPr>
      <w:r>
        <w:rPr>
          <w:rFonts w:hint="eastAsia"/>
        </w:rPr>
        <w:t>b）产品搬运的控制</w:t>
      </w:r>
    </w:p>
    <w:p w14:paraId="0BD24297">
      <w:pPr>
        <w:pStyle w:val="4"/>
        <w:rPr>
          <w:rFonts w:hint="eastAsia"/>
        </w:rPr>
      </w:pPr>
      <w:r>
        <w:rPr>
          <w:rFonts w:hint="eastAsia"/>
        </w:rPr>
        <w:t>负责产品搬运的部门和操作人员应根据产品的特点，选择适宜的搬运工具，采用合理的搬运方法搬运，注意保护好产品，防止丢失或损坏。</w:t>
      </w:r>
    </w:p>
    <w:p w14:paraId="1C515E25">
      <w:pPr>
        <w:pStyle w:val="4"/>
        <w:rPr>
          <w:rFonts w:hint="eastAsia"/>
        </w:rPr>
      </w:pPr>
      <w:r>
        <w:rPr>
          <w:rFonts w:hint="eastAsia"/>
        </w:rPr>
        <w:t>c）包装控制</w:t>
      </w:r>
    </w:p>
    <w:p w14:paraId="78956943">
      <w:pPr>
        <w:pStyle w:val="4"/>
        <w:rPr>
          <w:rFonts w:hint="eastAsia"/>
        </w:rPr>
      </w:pPr>
      <w:r>
        <w:rPr>
          <w:rFonts w:hint="eastAsia"/>
        </w:rPr>
        <w:t>操作人员在包装过程中应严格执行包装技术文件要求，注意核对产品合格证，保持产品外观清洁、完整，按照装箱单核对装箱配件及各种技术文件，包装后进行正确的标识。</w:t>
      </w:r>
    </w:p>
    <w:p w14:paraId="16F4158B">
      <w:pPr>
        <w:pStyle w:val="4"/>
        <w:rPr>
          <w:rFonts w:hint="eastAsia"/>
        </w:rPr>
      </w:pPr>
      <w:r>
        <w:rPr>
          <w:rFonts w:hint="eastAsia"/>
        </w:rPr>
        <w:t>d）贮存控制</w:t>
      </w:r>
    </w:p>
    <w:p w14:paraId="2CEB460C">
      <w:pPr>
        <w:pStyle w:val="4"/>
        <w:rPr>
          <w:rFonts w:hint="eastAsia"/>
        </w:rPr>
      </w:pPr>
      <w:r>
        <w:rPr>
          <w:rFonts w:hint="eastAsia"/>
        </w:rPr>
        <w:t>物流部执行《仓库管理规定》，规范仓库的管理。对有贮存期限要求的物品，要明确标识有效期，保证先入先出；仓库应保持安全适宜的贮存环境。</w:t>
      </w:r>
    </w:p>
    <w:p w14:paraId="58EAF7F3">
      <w:pPr>
        <w:pStyle w:val="4"/>
        <w:rPr>
          <w:rFonts w:hint="eastAsia"/>
        </w:rPr>
      </w:pPr>
      <w:r>
        <w:rPr>
          <w:rFonts w:hint="eastAsia"/>
        </w:rPr>
        <w:t>所有贮存物品应建立台帐，仓库每月定期盘点，及时整理账目，保持帐、物一致；库管员应经常查看库存物品，发现异常及时采取措施。储存期间，物资的存放方式和存放环境应满足产品的存储要求。</w:t>
      </w:r>
    </w:p>
    <w:p w14:paraId="49370AF4">
      <w:pPr>
        <w:pStyle w:val="4"/>
        <w:rPr>
          <w:rFonts w:hint="eastAsia"/>
        </w:rPr>
      </w:pPr>
      <w:r>
        <w:rPr>
          <w:rFonts w:hint="eastAsia"/>
        </w:rPr>
        <w:t>注：防护可以包括标识、处置、污染控制、包装、贮存、传输或运输以及保护。</w:t>
      </w:r>
    </w:p>
    <w:p w14:paraId="5FAC1F23">
      <w:pPr>
        <w:pStyle w:val="4"/>
        <w:rPr>
          <w:rFonts w:hint="eastAsia"/>
        </w:rPr>
      </w:pPr>
      <w:r>
        <w:rPr>
          <w:rFonts w:hint="eastAsia"/>
        </w:rPr>
        <w:t>（5）交付后活动</w:t>
      </w:r>
    </w:p>
    <w:p w14:paraId="69335C27">
      <w:pPr>
        <w:pStyle w:val="4"/>
        <w:rPr>
          <w:rFonts w:hint="eastAsia"/>
        </w:rPr>
      </w:pPr>
      <w:r>
        <w:rPr>
          <w:rFonts w:hint="eastAsia"/>
        </w:rPr>
        <w:t>技术部策划交付要求时，应满足与产品和服务相关的交付后活动的要求。</w:t>
      </w:r>
    </w:p>
    <w:p w14:paraId="72632738">
      <w:pPr>
        <w:pStyle w:val="4"/>
        <w:rPr>
          <w:rFonts w:hint="eastAsia"/>
        </w:rPr>
      </w:pPr>
      <w:r>
        <w:rPr>
          <w:rFonts w:hint="eastAsia"/>
        </w:rPr>
        <w:t>在确定交付后活动的覆盖范围和程度时，应考虑：</w:t>
      </w:r>
    </w:p>
    <w:p w14:paraId="60E4947D">
      <w:pPr>
        <w:pStyle w:val="4"/>
        <w:rPr>
          <w:rFonts w:hint="eastAsia"/>
        </w:rPr>
      </w:pPr>
      <w:r>
        <w:rPr>
          <w:rFonts w:hint="eastAsia"/>
        </w:rPr>
        <w:t>a）法律法规要求；</w:t>
      </w:r>
    </w:p>
    <w:p w14:paraId="3C217712">
      <w:pPr>
        <w:pStyle w:val="4"/>
        <w:rPr>
          <w:rFonts w:hint="eastAsia"/>
        </w:rPr>
      </w:pPr>
      <w:r>
        <w:rPr>
          <w:rFonts w:hint="eastAsia"/>
        </w:rPr>
        <w:t>b）与产品和服务有关的潜在不期望的后果；</w:t>
      </w:r>
    </w:p>
    <w:p w14:paraId="6AE1CA73">
      <w:pPr>
        <w:pStyle w:val="4"/>
        <w:rPr>
          <w:rFonts w:hint="eastAsia"/>
        </w:rPr>
      </w:pPr>
      <w:r>
        <w:rPr>
          <w:rFonts w:hint="eastAsia"/>
        </w:rPr>
        <w:t>c）产品和服务的性质、用途和预期寿命；</w:t>
      </w:r>
    </w:p>
    <w:p w14:paraId="7320809B">
      <w:pPr>
        <w:pStyle w:val="4"/>
        <w:rPr>
          <w:rFonts w:hint="eastAsia"/>
        </w:rPr>
      </w:pPr>
      <w:r>
        <w:rPr>
          <w:rFonts w:hint="eastAsia"/>
        </w:rPr>
        <w:t>d）顾客要求；</w:t>
      </w:r>
    </w:p>
    <w:p w14:paraId="40F2AAA0">
      <w:pPr>
        <w:pStyle w:val="4"/>
        <w:rPr>
          <w:rFonts w:hint="eastAsia"/>
        </w:rPr>
      </w:pPr>
      <w:r>
        <w:rPr>
          <w:rFonts w:hint="eastAsia"/>
        </w:rPr>
        <w:t>e）顾客反馈。</w:t>
      </w:r>
    </w:p>
    <w:p w14:paraId="3888A0C1">
      <w:pPr>
        <w:pStyle w:val="4"/>
        <w:rPr>
          <w:rFonts w:hint="eastAsia"/>
        </w:rPr>
      </w:pPr>
      <w:r>
        <w:rPr>
          <w:rFonts w:hint="eastAsia"/>
        </w:rPr>
        <w:t>f）对交付以后的活动采取以下控制措施</w:t>
      </w:r>
    </w:p>
    <w:p w14:paraId="6C8BE3C7">
      <w:pPr>
        <w:pStyle w:val="4"/>
        <w:rPr>
          <w:rFonts w:hint="eastAsia"/>
        </w:rPr>
      </w:pPr>
      <w:r>
        <w:rPr>
          <w:rFonts w:hint="eastAsia"/>
        </w:rPr>
        <w:t>1）按规定完成产品使用和维修的技术培训；</w:t>
      </w:r>
    </w:p>
    <w:p w14:paraId="4DAE3710">
      <w:pPr>
        <w:pStyle w:val="4"/>
        <w:rPr>
          <w:rFonts w:hint="eastAsia"/>
        </w:rPr>
      </w:pPr>
      <w:r>
        <w:rPr>
          <w:rFonts w:hint="eastAsia"/>
        </w:rPr>
        <w:t>2）确保交付的技术文件得到控制和更新；</w:t>
      </w:r>
    </w:p>
    <w:p w14:paraId="2F833EB3">
      <w:pPr>
        <w:pStyle w:val="4"/>
        <w:rPr>
          <w:rFonts w:hint="eastAsia"/>
        </w:rPr>
      </w:pPr>
      <w:r>
        <w:rPr>
          <w:rFonts w:hint="eastAsia"/>
        </w:rPr>
        <w:t>3）对交付后活动提供充分的技术支持和资源，按规定委派技术服务人员到使用现场服务；</w:t>
      </w:r>
    </w:p>
    <w:p w14:paraId="5909235B">
      <w:pPr>
        <w:pStyle w:val="4"/>
        <w:rPr>
          <w:rFonts w:hint="eastAsia"/>
        </w:rPr>
      </w:pPr>
      <w:r>
        <w:rPr>
          <w:rFonts w:hint="eastAsia"/>
        </w:rPr>
        <w:t>4）收集和分析产品使用和服务中的信息；</w:t>
      </w:r>
    </w:p>
    <w:p w14:paraId="4E9E3B17">
      <w:pPr>
        <w:pStyle w:val="4"/>
        <w:rPr>
          <w:rFonts w:hint="eastAsia"/>
        </w:rPr>
      </w:pPr>
      <w:r>
        <w:rPr>
          <w:rFonts w:hint="eastAsia"/>
        </w:rPr>
        <w:t>5）交付后发现问题时，应采取相应措施（包括调查、处理和报告。</w:t>
      </w:r>
    </w:p>
    <w:p w14:paraId="274DC3D0">
      <w:pPr>
        <w:pStyle w:val="4"/>
        <w:rPr>
          <w:rFonts w:hint="eastAsia"/>
        </w:rPr>
      </w:pPr>
      <w:r>
        <w:rPr>
          <w:rFonts w:hint="eastAsia"/>
        </w:rPr>
        <w:t>注：交付后活动可能包括担保条款所规定的相关活动，诸如合同规定的维护服务，以及回收或最终报废处置等附加服务等。</w:t>
      </w:r>
    </w:p>
    <w:p w14:paraId="6D5DCFF6">
      <w:pPr>
        <w:pStyle w:val="4"/>
        <w:rPr>
          <w:rFonts w:hint="eastAsia"/>
        </w:rPr>
      </w:pPr>
      <w:r>
        <w:rPr>
          <w:rFonts w:hint="eastAsia"/>
        </w:rPr>
        <w:t>（6）更改控制</w:t>
      </w:r>
    </w:p>
    <w:p w14:paraId="4300028F">
      <w:pPr>
        <w:pStyle w:val="4"/>
        <w:rPr>
          <w:rFonts w:hint="eastAsia"/>
        </w:rPr>
      </w:pPr>
      <w:r>
        <w:rPr>
          <w:rFonts w:hint="eastAsia"/>
        </w:rPr>
        <w:t>公司应对生产和服务提供的更改进行必要的评审和控制，以确保稳定的符合要求。</w:t>
      </w:r>
    </w:p>
    <w:p w14:paraId="726EFAE4">
      <w:pPr>
        <w:pStyle w:val="4"/>
        <w:rPr>
          <w:rFonts w:hint="eastAsia"/>
        </w:rPr>
      </w:pPr>
      <w:r>
        <w:rPr>
          <w:rFonts w:hint="eastAsia"/>
        </w:rPr>
        <w:t>组织应保留形成文件的信息，包括有关更改评审结果、授权进行更改的人员以及根据评审所采取的必要措施。</w:t>
      </w:r>
    </w:p>
    <w:p w14:paraId="269BFFF4">
      <w:pPr>
        <w:pStyle w:val="4"/>
        <w:rPr>
          <w:rFonts w:hint="eastAsia"/>
        </w:rPr>
      </w:pPr>
      <w:r>
        <w:rPr>
          <w:rFonts w:hint="eastAsia"/>
        </w:rPr>
        <w:t>（7）关键过程</w:t>
      </w:r>
    </w:p>
    <w:p w14:paraId="49B708AF">
      <w:pPr>
        <w:pStyle w:val="4"/>
        <w:rPr>
          <w:rFonts w:hint="eastAsia"/>
        </w:rPr>
      </w:pPr>
      <w:r>
        <w:rPr>
          <w:rFonts w:hint="eastAsia"/>
        </w:rPr>
        <w:t>组织负责识别生产环节的关键过程，编制关键过程明细表，并实施关键过程控制。关键过程控制内容要求应包括：</w:t>
      </w:r>
    </w:p>
    <w:p w14:paraId="0DD501A3">
      <w:pPr>
        <w:pStyle w:val="4"/>
        <w:rPr>
          <w:rFonts w:hint="eastAsia"/>
        </w:rPr>
      </w:pPr>
      <w:r>
        <w:rPr>
          <w:rFonts w:hint="eastAsia"/>
        </w:rPr>
        <w:t>a）对关键过程进行标识；</w:t>
      </w:r>
    </w:p>
    <w:p w14:paraId="3FAC7872">
      <w:pPr>
        <w:pStyle w:val="4"/>
        <w:rPr>
          <w:rFonts w:hint="eastAsia"/>
        </w:rPr>
      </w:pPr>
      <w:r>
        <w:rPr>
          <w:rFonts w:hint="eastAsia"/>
        </w:rPr>
        <w:t>b）设置控制点，对过程参数和产品关键或重要特性进行有效监视和控制；</w:t>
      </w:r>
    </w:p>
    <w:p w14:paraId="56958A06">
      <w:pPr>
        <w:pStyle w:val="4"/>
        <w:rPr>
          <w:rFonts w:hint="eastAsia"/>
        </w:rPr>
      </w:pPr>
      <w:r>
        <w:rPr>
          <w:rFonts w:hint="eastAsia"/>
        </w:rPr>
        <w:t>c）对首件产品进行自检和专检，并作实测记录；</w:t>
      </w:r>
    </w:p>
    <w:p w14:paraId="41DCF580">
      <w:pPr>
        <w:pStyle w:val="4"/>
        <w:rPr>
          <w:rFonts w:hint="eastAsia"/>
        </w:rPr>
      </w:pPr>
      <w:r>
        <w:rPr>
          <w:rFonts w:hint="eastAsia"/>
        </w:rPr>
        <w:t>d）可行时，对关键或重要特性实施百分之百检验；</w:t>
      </w:r>
    </w:p>
    <w:p w14:paraId="54C309DD">
      <w:pPr>
        <w:pStyle w:val="4"/>
        <w:rPr>
          <w:rFonts w:hint="eastAsia"/>
        </w:rPr>
      </w:pPr>
      <w:r>
        <w:rPr>
          <w:rFonts w:hint="eastAsia"/>
        </w:rPr>
        <w:t>e）运用统计技术，确保过程能力符合要求；</w:t>
      </w:r>
    </w:p>
    <w:p w14:paraId="595E3F5F">
      <w:pPr>
        <w:pStyle w:val="4"/>
        <w:rPr>
          <w:rFonts w:hint="eastAsia"/>
        </w:rPr>
      </w:pPr>
      <w:r>
        <w:rPr>
          <w:rFonts w:hint="eastAsia"/>
        </w:rPr>
        <w:t>f）保留满足可追溯性要求的记录。</w:t>
      </w:r>
    </w:p>
    <w:p w14:paraId="0FB2026C">
      <w:pPr>
        <w:pStyle w:val="6"/>
        <w:spacing w:after="156"/>
        <w:rPr>
          <w:rFonts w:hint="eastAsia"/>
        </w:rPr>
      </w:pPr>
      <w:r>
        <w:rPr>
          <w:rFonts w:hint="eastAsia"/>
        </w:rPr>
        <w:t>成立检查组</w:t>
      </w:r>
    </w:p>
    <w:p w14:paraId="3B1393B8">
      <w:pPr>
        <w:pStyle w:val="4"/>
        <w:rPr>
          <w:rFonts w:hint="eastAsia"/>
        </w:rPr>
      </w:pPr>
      <w:r>
        <w:rPr>
          <w:rFonts w:hint="eastAsia"/>
        </w:rPr>
        <w:t>检查组的组成</w:t>
      </w:r>
    </w:p>
    <w:p w14:paraId="7916D34E">
      <w:pPr>
        <w:pStyle w:val="4"/>
        <w:rPr>
          <w:rFonts w:hint="eastAsia"/>
        </w:rPr>
      </w:pPr>
      <w:r>
        <w:rPr>
          <w:rFonts w:hint="eastAsia"/>
        </w:rPr>
        <w:t>最高管理者授权一名主管领导（一般是管理者代表）组建生产准备状态检查工作组，并担任检查组组长。产品设计、生产工艺、质量管理、质量检验、理化计量、标准化、生产计划、生产部门、生产现场（车间）、设备动力，物资供应等有关部门和单位选派出有经验的专业技术人员和管理人员参加检查工作组。如合同有规定顾客派代表参加，则按合同规定执行。为了防止泄密，不允许外组织的人员和无关的人员参加检查活动。</w:t>
      </w:r>
    </w:p>
    <w:p w14:paraId="7BB552E4">
      <w:pPr>
        <w:pStyle w:val="4"/>
        <w:rPr>
          <w:rFonts w:hint="eastAsia"/>
        </w:rPr>
      </w:pPr>
      <w:r>
        <w:rPr>
          <w:rFonts w:hint="eastAsia"/>
        </w:rPr>
        <w:t>检查组工作职责</w:t>
      </w:r>
    </w:p>
    <w:p w14:paraId="7639E2E5">
      <w:pPr>
        <w:pStyle w:val="4"/>
        <w:rPr>
          <w:rFonts w:hint="eastAsia"/>
        </w:rPr>
      </w:pPr>
      <w:r>
        <w:rPr>
          <w:rFonts w:hint="eastAsia"/>
        </w:rPr>
        <w:t>①质量管理部门负责编制检查计划与检查活动的协调工作，并监督检查过程的工作质量；</w:t>
      </w:r>
    </w:p>
    <w:p w14:paraId="25C264F4">
      <w:pPr>
        <w:pStyle w:val="4"/>
        <w:rPr>
          <w:rFonts w:hint="eastAsia"/>
        </w:rPr>
      </w:pPr>
      <w:r>
        <w:rPr>
          <w:rFonts w:hint="eastAsia"/>
        </w:rPr>
        <w:t>②检查组组长负责组织、领导检查工作，审查检查单，提出检查报告质量；</w:t>
      </w:r>
    </w:p>
    <w:p w14:paraId="2DA79E90">
      <w:pPr>
        <w:pStyle w:val="4"/>
        <w:rPr>
          <w:rFonts w:hint="eastAsia"/>
        </w:rPr>
      </w:pPr>
      <w:r>
        <w:rPr>
          <w:rFonts w:hint="eastAsia"/>
        </w:rPr>
        <w:t>③检查组成员的工作：</w:t>
      </w:r>
    </w:p>
    <w:p w14:paraId="127ABD74">
      <w:pPr>
        <w:pStyle w:val="4"/>
        <w:rPr>
          <w:rFonts w:hint="eastAsia"/>
        </w:rPr>
      </w:pPr>
      <w:r>
        <w:rPr>
          <w:rFonts w:hint="eastAsia"/>
        </w:rPr>
        <w:t>根据分工，确定检查项目及检查的方式方法、编制相应的检查单，送给组长审批，批准后实施；</w:t>
      </w:r>
    </w:p>
    <w:p w14:paraId="09C2B507">
      <w:pPr>
        <w:pStyle w:val="4"/>
        <w:rPr>
          <w:rFonts w:hint="eastAsia"/>
        </w:rPr>
      </w:pPr>
      <w:r>
        <w:rPr>
          <w:rFonts w:hint="eastAsia"/>
        </w:rPr>
        <w:t>实施检查。按检查项目和检查的方式方法检查；</w:t>
      </w:r>
    </w:p>
    <w:p w14:paraId="0DA795A1">
      <w:pPr>
        <w:pStyle w:val="4"/>
        <w:rPr>
          <w:rFonts w:hint="eastAsia"/>
        </w:rPr>
      </w:pPr>
      <w:r>
        <w:rPr>
          <w:rFonts w:hint="eastAsia"/>
        </w:rPr>
        <w:t>对检查结果做出准确、公正、客观的评价。</w:t>
      </w:r>
    </w:p>
    <w:p w14:paraId="7123EAEC">
      <w:pPr>
        <w:pStyle w:val="4"/>
        <w:rPr>
          <w:rFonts w:hint="eastAsia"/>
        </w:rPr>
      </w:pPr>
      <w:r>
        <w:rPr>
          <w:rFonts w:hint="eastAsia"/>
        </w:rPr>
        <w:t>检查工作流程</w:t>
      </w:r>
    </w:p>
    <w:p w14:paraId="09F84ABC">
      <w:pPr>
        <w:pStyle w:val="4"/>
        <w:rPr>
          <w:rFonts w:hint="eastAsia"/>
        </w:rPr>
      </w:pPr>
      <w:r>
        <w:rPr>
          <w:rFonts w:hint="eastAsia"/>
        </w:rPr>
        <w:t>生产准备状态检查流程：申请检查一审查申请一实施检查一处置。</w:t>
      </w:r>
    </w:p>
    <w:p w14:paraId="1557D076">
      <w:pPr>
        <w:pStyle w:val="4"/>
        <w:rPr>
          <w:rFonts w:hint="eastAsia"/>
        </w:rPr>
      </w:pPr>
      <w:r>
        <w:rPr>
          <w:rFonts w:hint="eastAsia"/>
        </w:rPr>
        <w:t>申请检查</w:t>
      </w:r>
    </w:p>
    <w:p w14:paraId="64E50140">
      <w:pPr>
        <w:pStyle w:val="4"/>
        <w:rPr>
          <w:rFonts w:hint="eastAsia"/>
        </w:rPr>
      </w:pPr>
      <w:r>
        <w:rPr>
          <w:rFonts w:hint="eastAsia"/>
        </w:rPr>
        <w:t>受检查的部门（单位）根据检查内容与要求进行认真准备，当准备好后，向质量管理部门提出申请检查报告，列出受检查的各项内容。</w:t>
      </w:r>
    </w:p>
    <w:p w14:paraId="406DF1E8">
      <w:pPr>
        <w:pStyle w:val="4"/>
        <w:rPr>
          <w:rFonts w:hint="eastAsia"/>
        </w:rPr>
      </w:pPr>
      <w:r>
        <w:rPr>
          <w:rFonts w:hint="eastAsia"/>
        </w:rPr>
        <w:t>审查申请</w:t>
      </w:r>
    </w:p>
    <w:p w14:paraId="54E61C35">
      <w:pPr>
        <w:pStyle w:val="4"/>
        <w:rPr>
          <w:rFonts w:hint="eastAsia"/>
        </w:rPr>
      </w:pPr>
      <w:r>
        <w:rPr>
          <w:rFonts w:hint="eastAsia"/>
        </w:rPr>
        <w:t>检查组长组织检查组全体成员对申请检查报告进行审查，如同意申请，则按组内分工，检查组成员对受检查对象确定其检查项目，将其列入检查单，送组长审批。</w:t>
      </w:r>
    </w:p>
    <w:p w14:paraId="1AD50FAC">
      <w:pPr>
        <w:pStyle w:val="4"/>
        <w:rPr>
          <w:rFonts w:hint="eastAsia"/>
        </w:rPr>
      </w:pPr>
      <w:r>
        <w:rPr>
          <w:rFonts w:hint="eastAsia"/>
        </w:rPr>
        <w:t>实施检查</w:t>
      </w:r>
    </w:p>
    <w:p w14:paraId="7AC6FAF8">
      <w:pPr>
        <w:pStyle w:val="4"/>
        <w:rPr>
          <w:rFonts w:hint="eastAsia"/>
        </w:rPr>
      </w:pPr>
      <w:r>
        <w:rPr>
          <w:rFonts w:hint="eastAsia"/>
        </w:rPr>
        <w:t>由于检查的专业性很强，要按分工进行检查，由2～3人为一个小组进行检查，互相协作，互相监督，做到检查科学、公开、公平、公正、准确，按计划按程序进行检查。</w:t>
      </w:r>
    </w:p>
    <w:p w14:paraId="3E96F2DB">
      <w:pPr>
        <w:pStyle w:val="4"/>
        <w:rPr>
          <w:rFonts w:hint="eastAsia"/>
        </w:rPr>
      </w:pPr>
      <w:r>
        <w:rPr>
          <w:rFonts w:hint="eastAsia"/>
        </w:rPr>
        <w:t>处置</w:t>
      </w:r>
    </w:p>
    <w:p w14:paraId="3FEF91A7">
      <w:pPr>
        <w:pStyle w:val="4"/>
        <w:rPr>
          <w:rFonts w:hint="eastAsia"/>
        </w:rPr>
      </w:pPr>
      <w:r>
        <w:rPr>
          <w:rFonts w:hint="eastAsia"/>
        </w:rPr>
        <w:t>根据检查结果，做如下处置：</w:t>
      </w:r>
    </w:p>
    <w:p w14:paraId="64B38231">
      <w:pPr>
        <w:pStyle w:val="4"/>
        <w:rPr>
          <w:rFonts w:hint="eastAsia"/>
        </w:rPr>
      </w:pPr>
      <w:r>
        <w:rPr>
          <w:rFonts w:hint="eastAsia"/>
        </w:rPr>
        <w:t>①根据检查结果全组开会讨论，填写检查报告，对产品生产准备状态提出明确的结论和对存在主要问题的改进措施建议，检查组长签字，检查组成员签名。</w:t>
      </w:r>
    </w:p>
    <w:p w14:paraId="5596796D">
      <w:pPr>
        <w:pStyle w:val="4"/>
        <w:rPr>
          <w:rFonts w:hint="eastAsia"/>
        </w:rPr>
      </w:pPr>
      <w:r>
        <w:rPr>
          <w:rFonts w:hint="eastAsia"/>
        </w:rPr>
        <w:t>②如检查中提出问题，最高管理者组织协调，责成相关部门分析原因，提出针对性措施，限期解决，质量管理部门跟踪监督、检查。</w:t>
      </w:r>
    </w:p>
    <w:p w14:paraId="08BD2C75">
      <w:pPr>
        <w:pStyle w:val="4"/>
        <w:rPr>
          <w:rFonts w:hint="eastAsia"/>
        </w:rPr>
      </w:pPr>
      <w:r>
        <w:rPr>
          <w:rFonts w:hint="eastAsia"/>
        </w:rPr>
        <w:t>③如检查未通过，则让检查单位进行整改，整改后再申请检查。</w:t>
      </w:r>
    </w:p>
    <w:p w14:paraId="5C5F4085">
      <w:pPr>
        <w:pStyle w:val="4"/>
        <w:rPr>
          <w:rFonts w:hint="eastAsia"/>
        </w:rPr>
      </w:pPr>
      <w:r>
        <w:rPr>
          <w:rFonts w:hint="eastAsia"/>
        </w:rPr>
        <w:t>④检查通过，则最高管理者批准检查报告，方可开工生产。</w:t>
      </w:r>
    </w:p>
    <w:p w14:paraId="4D3B1B1D">
      <w:pPr>
        <w:pStyle w:val="4"/>
        <w:rPr>
          <w:rFonts w:hint="eastAsia"/>
        </w:rPr>
      </w:pPr>
      <w:r>
        <w:rPr>
          <w:rFonts w:hint="eastAsia"/>
        </w:rPr>
        <w:t>在生产过程中，质量管理部门要定期或不定期地对生产过程进行监督检查。如有的组织的“生产现场检查”就是一例。产品转厂生产前和产品停产一段时间后又恢复生产前，也应该进行准备状态检查，不打无准备的仗，也不打没有准备好的仗。</w:t>
      </w:r>
    </w:p>
    <w:p w14:paraId="6F8BF77B">
      <w:pPr>
        <w:pStyle w:val="6"/>
        <w:spacing w:after="156"/>
        <w:rPr>
          <w:rFonts w:hint="eastAsia"/>
        </w:rPr>
      </w:pPr>
      <w:r>
        <w:rPr>
          <w:rFonts w:hint="eastAsia"/>
        </w:rPr>
        <w:t>生产质量控制</w:t>
      </w:r>
    </w:p>
    <w:p w14:paraId="67A2229E">
      <w:pPr>
        <w:pStyle w:val="4"/>
        <w:rPr>
          <w:rFonts w:hint="eastAsia"/>
        </w:rPr>
      </w:pPr>
      <w:r>
        <w:rPr>
          <w:rFonts w:hint="eastAsia"/>
        </w:rPr>
        <w:t>①有对产品生产的全过程和产品质量实施有效控制的程序文件；</w:t>
      </w:r>
    </w:p>
    <w:p w14:paraId="5216E7D5">
      <w:pPr>
        <w:pStyle w:val="4"/>
        <w:rPr>
          <w:rFonts w:hint="eastAsia"/>
        </w:rPr>
      </w:pPr>
      <w:r>
        <w:rPr>
          <w:rFonts w:hint="eastAsia"/>
        </w:rPr>
        <w:t>②有对设计图样、工艺文件、工装设备和外购产品的技术状态实施严格控制的程序文件；</w:t>
      </w:r>
    </w:p>
    <w:p w14:paraId="53C8A773">
      <w:pPr>
        <w:pStyle w:val="4"/>
        <w:rPr>
          <w:rFonts w:hint="eastAsia"/>
        </w:rPr>
      </w:pPr>
      <w:r>
        <w:rPr>
          <w:rFonts w:hint="eastAsia"/>
        </w:rPr>
        <w:t>③有识别关键过程和特殊过程的专用质量控制程序及实施有效控制的文件；</w:t>
      </w:r>
    </w:p>
    <w:p w14:paraId="53CCD525">
      <w:pPr>
        <w:pStyle w:val="4"/>
        <w:rPr>
          <w:rFonts w:hint="eastAsia"/>
        </w:rPr>
      </w:pPr>
      <w:r>
        <w:rPr>
          <w:rFonts w:hint="eastAsia"/>
        </w:rPr>
        <w:t>④有对质量问题及时发现、及时协调、及时采取措施解决、及时验证措施有效性的程序文件；</w:t>
      </w:r>
    </w:p>
    <w:p w14:paraId="7419DBA2">
      <w:pPr>
        <w:pStyle w:val="4"/>
        <w:rPr>
          <w:rFonts w:hint="eastAsia"/>
        </w:rPr>
      </w:pPr>
      <w:r>
        <w:rPr>
          <w:rFonts w:hint="eastAsia"/>
        </w:rPr>
        <w:t>⑤有质量信息传递系统的程序文件。序号检查项目及内容检查结果存在的问题检查人合格不合格。</w:t>
      </w:r>
    </w:p>
    <w:p w14:paraId="1F0BC4F9">
      <w:pPr>
        <w:pStyle w:val="4"/>
        <w:rPr>
          <w:rFonts w:hint="eastAsia"/>
        </w:rPr>
      </w:pPr>
      <w:r>
        <w:rPr>
          <w:rFonts w:hint="eastAsia"/>
        </w:rPr>
        <w:t>产品标识</w:t>
      </w:r>
    </w:p>
    <w:p w14:paraId="21904652">
      <w:pPr>
        <w:pStyle w:val="4"/>
        <w:rPr>
          <w:rFonts w:hint="eastAsia"/>
        </w:rPr>
      </w:pPr>
      <w:r>
        <w:rPr>
          <w:rFonts w:hint="eastAsia"/>
        </w:rPr>
        <w:t>生产过程标识管理为了便于生产管理，应对产品及其有关事项进行标识。标识还是防止假冒的措施之一，也是宣传组织形象的方法之一。为了加强对标识的管理，实行标识管理的组织应制定一套管理办法，规定标识的内容、标识的方法、标识的制作、标识的使用和标识的管理。组织应根据自己的产品和管理情况，对外购产品、生产过程的在制品和最终产品，采用适宜的方法进行标识，以实现对整个生产过程质量进行控制。</w:t>
      </w:r>
    </w:p>
    <w:p w14:paraId="36E684AB">
      <w:pPr>
        <w:pStyle w:val="6"/>
        <w:spacing w:after="156"/>
        <w:rPr>
          <w:rFonts w:hint="eastAsia"/>
        </w:rPr>
      </w:pPr>
      <w:r>
        <w:rPr>
          <w:rFonts w:hint="eastAsia"/>
        </w:rPr>
        <w:t>产品标识的内容</w:t>
      </w:r>
    </w:p>
    <w:p w14:paraId="447C5589">
      <w:pPr>
        <w:pStyle w:val="4"/>
        <w:rPr>
          <w:rFonts w:hint="eastAsia"/>
        </w:rPr>
      </w:pPr>
      <w:r>
        <w:rPr>
          <w:rFonts w:hint="eastAsia"/>
        </w:rPr>
        <w:t>产品标识是产品的“身份证”，是顾客了解和正确使用产品的信息组合，非常重要。“产品质量法”第二十七条规定：“产品或其包装上的标识必须真实”；产品的标识中必须有“中文标明的产品名称、生产厂厂名和地址”。制造业产品标识通常包括产品名称、型号规格、生产企业、厂址、使用性能等内容。</w:t>
      </w:r>
    </w:p>
    <w:p w14:paraId="70EA3232">
      <w:pPr>
        <w:pStyle w:val="4"/>
        <w:rPr>
          <w:rFonts w:hint="eastAsia"/>
        </w:rPr>
      </w:pPr>
      <w:r>
        <w:rPr>
          <w:rFonts w:hint="eastAsia"/>
        </w:rPr>
        <w:t>产品标识的方式</w:t>
      </w:r>
    </w:p>
    <w:p w14:paraId="6394A8AA">
      <w:pPr>
        <w:pStyle w:val="4"/>
        <w:rPr>
          <w:rFonts w:hint="eastAsia"/>
        </w:rPr>
      </w:pPr>
      <w:r>
        <w:rPr>
          <w:rFonts w:hint="eastAsia"/>
        </w:rPr>
        <w:t>产品是通过标志来进行标识的，产品标识的方法多种多样，可根据产品的特点和实际情况自定，一般有下列几种标识方式：</w:t>
      </w:r>
    </w:p>
    <w:p w14:paraId="59176F60">
      <w:pPr>
        <w:pStyle w:val="4"/>
        <w:rPr>
          <w:rFonts w:hint="eastAsia"/>
        </w:rPr>
      </w:pPr>
      <w:r>
        <w:rPr>
          <w:rFonts w:hint="eastAsia"/>
        </w:rPr>
        <w:t>①印记：印章、钢印、铅封等；</w:t>
      </w:r>
    </w:p>
    <w:p w14:paraId="7318AC1C">
      <w:pPr>
        <w:pStyle w:val="4"/>
        <w:rPr>
          <w:rFonts w:hint="eastAsia"/>
        </w:rPr>
      </w:pPr>
      <w:r>
        <w:rPr>
          <w:rFonts w:hint="eastAsia"/>
        </w:rPr>
        <w:t>②涂敷：书写文字、涂彩色、喷漆等；</w:t>
      </w:r>
    </w:p>
    <w:p w14:paraId="148FA024">
      <w:pPr>
        <w:pStyle w:val="4"/>
        <w:rPr>
          <w:rFonts w:hint="eastAsia"/>
        </w:rPr>
      </w:pPr>
      <w:r>
        <w:rPr>
          <w:rFonts w:hint="eastAsia"/>
        </w:rPr>
        <w:t>③成型：铸字等；</w:t>
      </w:r>
    </w:p>
    <w:p w14:paraId="64FF4331">
      <w:pPr>
        <w:pStyle w:val="4"/>
        <w:rPr>
          <w:rFonts w:hint="eastAsia"/>
        </w:rPr>
      </w:pPr>
      <w:r>
        <w:rPr>
          <w:rFonts w:hint="eastAsia"/>
        </w:rPr>
        <w:t>④附带：标签、标牌等；</w:t>
      </w:r>
    </w:p>
    <w:p w14:paraId="2FC19EE5">
      <w:pPr>
        <w:pStyle w:val="4"/>
        <w:rPr>
          <w:rFonts w:hint="eastAsia"/>
        </w:rPr>
      </w:pPr>
      <w:r>
        <w:rPr>
          <w:rFonts w:hint="eastAsia"/>
        </w:rPr>
        <w:t>⑤其他：电子标识等。</w:t>
      </w:r>
    </w:p>
    <w:p w14:paraId="31F986D7">
      <w:pPr>
        <w:pStyle w:val="4"/>
        <w:rPr>
          <w:rFonts w:hint="eastAsia"/>
        </w:rPr>
      </w:pPr>
      <w:r>
        <w:rPr>
          <w:rFonts w:hint="eastAsia"/>
        </w:rPr>
        <w:t>产品标识的制作</w:t>
      </w:r>
    </w:p>
    <w:p w14:paraId="4CB6C32A">
      <w:pPr>
        <w:pStyle w:val="4"/>
        <w:rPr>
          <w:rFonts w:hint="eastAsia"/>
        </w:rPr>
      </w:pPr>
      <w:r>
        <w:rPr>
          <w:rFonts w:hint="eastAsia"/>
        </w:rPr>
        <w:t>根据被标识的对象的特点和选定的标识方法决定标识的制作方法。例如，某检验员对首件产品进行检验后要进行标识，便于进行追溯。如果被检验对象是一根大轴，则可以在其上非工作面处打上自己的工号钢印，如02；如果被检验的是一只小螺钉，则不能打钢印，而应挂02标签。</w:t>
      </w:r>
    </w:p>
    <w:p w14:paraId="1A6A1307">
      <w:pPr>
        <w:pStyle w:val="6"/>
        <w:spacing w:after="156"/>
        <w:rPr>
          <w:rFonts w:hint="eastAsia"/>
        </w:rPr>
      </w:pPr>
      <w:r>
        <w:rPr>
          <w:rFonts w:hint="eastAsia"/>
        </w:rPr>
        <w:t>生产过程的产品标识</w:t>
      </w:r>
    </w:p>
    <w:p w14:paraId="7268B52D">
      <w:pPr>
        <w:pStyle w:val="4"/>
        <w:rPr>
          <w:rFonts w:hint="eastAsia"/>
        </w:rPr>
      </w:pPr>
      <w:r>
        <w:rPr>
          <w:rFonts w:hint="eastAsia"/>
        </w:rPr>
        <w:t>标识的内容</w:t>
      </w:r>
    </w:p>
    <w:p w14:paraId="35FB840C">
      <w:pPr>
        <w:pStyle w:val="4"/>
        <w:rPr>
          <w:rFonts w:hint="eastAsia"/>
        </w:rPr>
      </w:pPr>
      <w:r>
        <w:rPr>
          <w:rFonts w:hint="eastAsia"/>
        </w:rPr>
        <w:t>生产过程中的标识，其内容至少包含以下内容的某一项：</w:t>
      </w:r>
    </w:p>
    <w:p w14:paraId="0D058E37">
      <w:pPr>
        <w:pStyle w:val="4"/>
        <w:rPr>
          <w:rFonts w:hint="eastAsia"/>
        </w:rPr>
      </w:pPr>
      <w:r>
        <w:rPr>
          <w:rFonts w:hint="eastAsia"/>
        </w:rPr>
        <w:t>①生产者；②检验者；③生产日期；④生产批次；⑤生产部门；⑥不合格；</w:t>
      </w:r>
    </w:p>
    <w:p w14:paraId="292D7CE5">
      <w:pPr>
        <w:pStyle w:val="4"/>
        <w:rPr>
          <w:rFonts w:hint="eastAsia"/>
        </w:rPr>
      </w:pPr>
      <w:r>
        <w:rPr>
          <w:rFonts w:hint="eastAsia"/>
        </w:rPr>
        <w:t>⑦合格；⑧其他需要标识的内容。</w:t>
      </w:r>
    </w:p>
    <w:p w14:paraId="511D1769">
      <w:pPr>
        <w:pStyle w:val="4"/>
        <w:rPr>
          <w:rFonts w:hint="eastAsia"/>
        </w:rPr>
      </w:pPr>
      <w:r>
        <w:rPr>
          <w:rFonts w:hint="eastAsia"/>
        </w:rPr>
        <w:t>标识的位置</w:t>
      </w:r>
    </w:p>
    <w:p w14:paraId="6417F627">
      <w:pPr>
        <w:pStyle w:val="4"/>
        <w:rPr>
          <w:rFonts w:hint="eastAsia"/>
        </w:rPr>
      </w:pPr>
      <w:r>
        <w:rPr>
          <w:rFonts w:hint="eastAsia"/>
        </w:rPr>
        <w:t>按图样和技术文件规定的位置放标志，如果图样和技术文件没有规定，则标志放在醒目处。产品标识的图案、文字或代号应清晰、完整。产品标识可标注在产品上或载体上，可以进行电子标识。</w:t>
      </w:r>
    </w:p>
    <w:p w14:paraId="064B1C4D">
      <w:pPr>
        <w:pStyle w:val="4"/>
        <w:rPr>
          <w:rFonts w:hint="eastAsia"/>
        </w:rPr>
      </w:pPr>
      <w:r>
        <w:rPr>
          <w:rFonts w:hint="eastAsia"/>
        </w:rPr>
        <w:t>生产过程的产品标识要求</w:t>
      </w:r>
    </w:p>
    <w:p w14:paraId="0A895931">
      <w:pPr>
        <w:pStyle w:val="4"/>
        <w:rPr>
          <w:rFonts w:hint="eastAsia"/>
        </w:rPr>
      </w:pPr>
      <w:r>
        <w:rPr>
          <w:rFonts w:hint="eastAsia"/>
        </w:rPr>
        <w:t>①质量控制点以及影响产品质量特性的每道工序，均应做出标识。</w:t>
      </w:r>
    </w:p>
    <w:p w14:paraId="522F6E83">
      <w:pPr>
        <w:pStyle w:val="4"/>
        <w:rPr>
          <w:rFonts w:hint="eastAsia"/>
        </w:rPr>
      </w:pPr>
      <w:r>
        <w:rPr>
          <w:rFonts w:hint="eastAsia"/>
        </w:rPr>
        <w:t>②经首件鉴定的产品，应在首件及其记录上做出标识，例如，挂标签：首件。</w:t>
      </w:r>
    </w:p>
    <w:p w14:paraId="00AF7CE6">
      <w:pPr>
        <w:pStyle w:val="4"/>
        <w:rPr>
          <w:rFonts w:hint="eastAsia"/>
        </w:rPr>
      </w:pPr>
      <w:r>
        <w:rPr>
          <w:rFonts w:hint="eastAsia"/>
        </w:rPr>
        <w:t>③外购产品应有符合规定的相应标识，外购产品入厂检验后，应在该产品或其证明文件上做出标识。对紧急放行的外购产品，除做标识外，还作记录。</w:t>
      </w:r>
    </w:p>
    <w:p w14:paraId="675726D8">
      <w:pPr>
        <w:pStyle w:val="4"/>
        <w:rPr>
          <w:rFonts w:hint="eastAsia"/>
        </w:rPr>
      </w:pPr>
      <w:r>
        <w:rPr>
          <w:rFonts w:hint="eastAsia"/>
        </w:rPr>
        <w:t>④关键特性（件）、重要特性（件）和关键过程的产品，应在产品或流程卡上做出标识。</w:t>
      </w:r>
    </w:p>
    <w:p w14:paraId="157A1B84">
      <w:pPr>
        <w:pStyle w:val="4"/>
        <w:rPr>
          <w:rFonts w:hint="eastAsia"/>
        </w:rPr>
      </w:pPr>
      <w:r>
        <w:rPr>
          <w:rFonts w:hint="eastAsia"/>
        </w:rPr>
        <w:t>⑤对紧急放行的产品，应做出标识，并记录。</w:t>
      </w:r>
    </w:p>
    <w:p w14:paraId="087E5D3D">
      <w:pPr>
        <w:pStyle w:val="4"/>
        <w:rPr>
          <w:rFonts w:hint="eastAsia"/>
        </w:rPr>
      </w:pPr>
      <w:r>
        <w:rPr>
          <w:rFonts w:hint="eastAsia"/>
        </w:rPr>
        <w:t>⑥对例外转序、脱离工艺的产品，应做出标识，并记录。</w:t>
      </w:r>
    </w:p>
    <w:p w14:paraId="72CBAF2B">
      <w:pPr>
        <w:pStyle w:val="4"/>
        <w:rPr>
          <w:rFonts w:hint="eastAsia"/>
        </w:rPr>
      </w:pPr>
      <w:r>
        <w:rPr>
          <w:rFonts w:hint="eastAsia"/>
        </w:rPr>
        <w:t>⑦经检验合格的在制品、半成品、成品均应做出标识。</w:t>
      </w:r>
    </w:p>
    <w:p w14:paraId="0B0C05CD">
      <w:pPr>
        <w:pStyle w:val="4"/>
        <w:rPr>
          <w:rFonts w:hint="eastAsia"/>
        </w:rPr>
      </w:pPr>
      <w:r>
        <w:rPr>
          <w:rFonts w:hint="eastAsia"/>
        </w:rPr>
        <w:t>⑧让步接收和代用材料时，除在产品上做出标识外，必要时，在流程卡上说明其流向，并在其合格证上注明并编号。</w:t>
      </w:r>
    </w:p>
    <w:p w14:paraId="674742A4">
      <w:pPr>
        <w:pStyle w:val="4"/>
        <w:rPr>
          <w:rFonts w:hint="eastAsia"/>
        </w:rPr>
      </w:pPr>
      <w:r>
        <w:rPr>
          <w:rFonts w:hint="eastAsia"/>
        </w:rPr>
        <w:t>⑨特殊过程，如铸、锻、焊等加工的产品，经检验合格后，可在产品上打钢印标识或在流程卡上标识。</w:t>
      </w:r>
    </w:p>
    <w:p w14:paraId="33D47E1F">
      <w:pPr>
        <w:pStyle w:val="4"/>
        <w:rPr>
          <w:rFonts w:hint="eastAsia"/>
        </w:rPr>
      </w:pPr>
      <w:r>
        <w:rPr>
          <w:rFonts w:hint="eastAsia"/>
        </w:rPr>
        <w:t>⑩经无损检测的产品，在产品上或流程卡上标识。</w:t>
      </w:r>
    </w:p>
    <w:p w14:paraId="79F73E5B">
      <w:pPr>
        <w:pStyle w:val="4"/>
        <w:rPr>
          <w:rFonts w:hint="eastAsia"/>
        </w:rPr>
      </w:pPr>
      <w:r>
        <w:rPr>
          <w:rFonts w:hint="eastAsia"/>
        </w:rPr>
        <w:t>11）检验出的不合格产品，除标识外，应隔离。</w:t>
      </w:r>
    </w:p>
    <w:p w14:paraId="1D2013C2">
      <w:pPr>
        <w:pStyle w:val="4"/>
        <w:rPr>
          <w:rFonts w:hint="eastAsia"/>
        </w:rPr>
      </w:pPr>
      <w:r>
        <w:rPr>
          <w:rFonts w:hint="eastAsia"/>
        </w:rPr>
        <w:t>12）对最终产品，应详细规定其标识的形式、内容、位置等，按规定进行标识。</w:t>
      </w:r>
    </w:p>
    <w:p w14:paraId="72A2C620">
      <w:pPr>
        <w:pStyle w:val="4"/>
        <w:rPr>
          <w:rFonts w:hint="eastAsia"/>
        </w:rPr>
      </w:pPr>
      <w:r>
        <w:rPr>
          <w:rFonts w:hint="eastAsia"/>
        </w:rPr>
        <w:t>注意事项</w:t>
      </w:r>
    </w:p>
    <w:p w14:paraId="6997B2DB">
      <w:pPr>
        <w:pStyle w:val="4"/>
        <w:rPr>
          <w:rFonts w:hint="eastAsia"/>
        </w:rPr>
      </w:pPr>
      <w:r>
        <w:rPr>
          <w:rFonts w:hint="eastAsia"/>
        </w:rPr>
        <w:t>①对有可追溯性要求的产品，组织应控制并记录产品的惟一性标识。</w:t>
      </w:r>
    </w:p>
    <w:p w14:paraId="7BB577DC">
      <w:pPr>
        <w:pStyle w:val="4"/>
        <w:rPr>
          <w:rFonts w:hint="eastAsia"/>
        </w:rPr>
      </w:pPr>
      <w:r>
        <w:rPr>
          <w:rFonts w:hint="eastAsia"/>
        </w:rPr>
        <w:t>②在外购产品接收及生产、包装、运输、交付、贮存等过程中，产品标识应与产品同步流转。</w:t>
      </w:r>
    </w:p>
    <w:p w14:paraId="7BC4403C">
      <w:pPr>
        <w:pStyle w:val="4"/>
        <w:rPr>
          <w:rFonts w:hint="eastAsia"/>
        </w:rPr>
      </w:pPr>
      <w:r>
        <w:rPr>
          <w:rFonts w:hint="eastAsia"/>
        </w:rPr>
        <w:t>③当标识丢失使得产品变得不确定时，该产品应视为不合格品。</w:t>
      </w:r>
    </w:p>
    <w:p w14:paraId="32E12DD1">
      <w:pPr>
        <w:pStyle w:val="4"/>
        <w:rPr>
          <w:rFonts w:hint="eastAsia"/>
        </w:rPr>
      </w:pPr>
      <w:r>
        <w:rPr>
          <w:rFonts w:hint="eastAsia"/>
        </w:rPr>
        <w:t>④外购产品在入厂、入库、投入生产时，原制造单位的标识应保留。根据需要，组织可做各种形式的标识，以保证产品可追溯性。</w:t>
      </w:r>
    </w:p>
    <w:p w14:paraId="03A773AF">
      <w:pPr>
        <w:pStyle w:val="4"/>
        <w:rPr>
          <w:rFonts w:hint="eastAsia"/>
        </w:rPr>
      </w:pPr>
      <w:r>
        <w:rPr>
          <w:rFonts w:hint="eastAsia"/>
        </w:rPr>
        <w:t>钢板、钢丝、管料、化工原料等具有标识的母体，需要分为多个子体时，应进行标识移植，并做好记录，注明标识的移植者和检验者。</w:t>
      </w:r>
    </w:p>
    <w:p w14:paraId="4A0DC25C">
      <w:pPr>
        <w:pStyle w:val="4"/>
        <w:rPr>
          <w:rFonts w:hint="eastAsia"/>
        </w:rPr>
      </w:pPr>
      <w:r>
        <w:rPr>
          <w:rFonts w:hint="eastAsia"/>
        </w:rPr>
        <w:t>在生产过程中，原有的标识被破坏掉时，应按规定恢复原有标识，或以新的标识替代原有的标识，并经确认。产品标识的替代或恢复，应在技术文件中做出具体规定，要依法进行。</w:t>
      </w:r>
    </w:p>
    <w:p w14:paraId="0CE62FB2">
      <w:pPr>
        <w:pStyle w:val="4"/>
        <w:rPr>
          <w:rFonts w:hint="eastAsia"/>
        </w:rPr>
      </w:pPr>
      <w:r>
        <w:rPr>
          <w:rFonts w:hint="eastAsia"/>
        </w:rPr>
        <w:t>标识的替代或恢复应遵循以下原则：</w:t>
      </w:r>
    </w:p>
    <w:p w14:paraId="75C08532">
      <w:pPr>
        <w:pStyle w:val="4"/>
        <w:rPr>
          <w:rFonts w:hint="eastAsia"/>
        </w:rPr>
      </w:pPr>
      <w:r>
        <w:rPr>
          <w:rFonts w:hint="eastAsia"/>
        </w:rPr>
        <w:t>①有追溯性要求时，被破坏掉的标识，应按规定恢复原标识；</w:t>
      </w:r>
    </w:p>
    <w:p w14:paraId="75C2BE94">
      <w:pPr>
        <w:pStyle w:val="4"/>
        <w:rPr>
          <w:rFonts w:hint="eastAsia"/>
        </w:rPr>
      </w:pPr>
      <w:r>
        <w:rPr>
          <w:rFonts w:hint="eastAsia"/>
        </w:rPr>
        <w:t>②没有追溯性要求时，被破坏的标识，允许用后面工序的标识替代原标识；</w:t>
      </w:r>
    </w:p>
    <w:p w14:paraId="4B1637DD">
      <w:pPr>
        <w:pStyle w:val="4"/>
        <w:rPr>
          <w:rFonts w:hint="eastAsia"/>
        </w:rPr>
      </w:pPr>
      <w:r>
        <w:rPr>
          <w:rFonts w:hint="eastAsia"/>
        </w:rPr>
        <w:t>③生产过程结束后，产品上或其记录等文件上如有下列标识，不允许替代：</w:t>
      </w:r>
    </w:p>
    <w:p w14:paraId="2E69FC1E">
      <w:pPr>
        <w:pStyle w:val="4"/>
        <w:rPr>
          <w:rFonts w:hint="eastAsia"/>
        </w:rPr>
      </w:pPr>
      <w:r>
        <w:rPr>
          <w:rFonts w:hint="eastAsia"/>
        </w:rPr>
        <w:t>批次编号；材料代用代号；关键件、重要件材料的炉批号；让步接收的标识代号；在制品检验标识；最终热处理标识；无损检测标识；对产品处置和使用的提示性标识；安全警示标识。</w:t>
      </w:r>
    </w:p>
    <w:p w14:paraId="32F9D4C7">
      <w:pPr>
        <w:pStyle w:val="4"/>
        <w:rPr>
          <w:rFonts w:hint="eastAsia"/>
        </w:rPr>
      </w:pPr>
      <w:r>
        <w:rPr>
          <w:rFonts w:hint="eastAsia"/>
        </w:rPr>
        <w:t>④对有追溯性要求的产品（零件、部件、组件和最终产品），应按有关文件规定，制作产品惟一性标识。</w:t>
      </w:r>
    </w:p>
    <w:p w14:paraId="3564B3E1">
      <w:pPr>
        <w:pStyle w:val="4"/>
        <w:rPr>
          <w:rFonts w:hint="eastAsia"/>
        </w:rPr>
      </w:pPr>
      <w:r>
        <w:rPr>
          <w:rFonts w:hint="eastAsia"/>
        </w:rPr>
        <w:t>⑤当不能直接在产品上制作标识时，允许在其包装物或适当的载体上制作标识，也可以用流程卡、产品合格证或其他记录等方式进行标识，并随产品一同流转。</w:t>
      </w:r>
    </w:p>
    <w:p w14:paraId="7355938E">
      <w:pPr>
        <w:pStyle w:val="6"/>
        <w:spacing w:after="156"/>
        <w:rPr>
          <w:rFonts w:hint="eastAsia"/>
        </w:rPr>
      </w:pPr>
      <w:r>
        <w:rPr>
          <w:rFonts w:hint="eastAsia"/>
        </w:rPr>
        <w:t>产品包装过程的控制</w:t>
      </w:r>
    </w:p>
    <w:p w14:paraId="350AA01A">
      <w:pPr>
        <w:pStyle w:val="4"/>
        <w:rPr>
          <w:rFonts w:hint="eastAsia"/>
        </w:rPr>
      </w:pPr>
      <w:r>
        <w:rPr>
          <w:rFonts w:hint="eastAsia"/>
        </w:rPr>
        <w:t>产品包装是生产过程的最后一道工序。产品包装是指包装产品的器具和包装物，其作用是保护产品的制造质量，便于装卸、运输和贮存，它的质量是产品质量的组成部分。</w:t>
      </w:r>
    </w:p>
    <w:p w14:paraId="73ACE67A">
      <w:pPr>
        <w:pStyle w:val="4"/>
        <w:rPr>
          <w:rFonts w:hint="eastAsia"/>
        </w:rPr>
      </w:pPr>
      <w:r>
        <w:rPr>
          <w:rFonts w:hint="eastAsia"/>
        </w:rPr>
        <w:t>产品包装的种类</w:t>
      </w:r>
    </w:p>
    <w:p w14:paraId="4B12B8C7">
      <w:pPr>
        <w:pStyle w:val="4"/>
        <w:rPr>
          <w:rFonts w:hint="eastAsia"/>
        </w:rPr>
      </w:pPr>
      <w:r>
        <w:rPr>
          <w:rFonts w:hint="eastAsia"/>
        </w:rPr>
        <w:t>产品的包装有以下几种：</w:t>
      </w:r>
    </w:p>
    <w:p w14:paraId="284777D8">
      <w:pPr>
        <w:pStyle w:val="4"/>
        <w:rPr>
          <w:rFonts w:hint="eastAsia"/>
        </w:rPr>
      </w:pPr>
      <w:r>
        <w:rPr>
          <w:rFonts w:hint="eastAsia"/>
        </w:rPr>
        <w:t>①产品容器的包装。这种包装是包装与产品为一个整体，一般要在产品全部消费完毕后包装才失去作用。这种包装质量不好，会直接影响产品质量，使产品质量降低或致废。</w:t>
      </w:r>
    </w:p>
    <w:p w14:paraId="58CD733B">
      <w:pPr>
        <w:pStyle w:val="4"/>
        <w:rPr>
          <w:rFonts w:hint="eastAsia"/>
        </w:rPr>
      </w:pPr>
      <w:r>
        <w:rPr>
          <w:rFonts w:hint="eastAsia"/>
        </w:rPr>
        <w:t>②保护产品的包装。这种包装是确保产品完美无缺地运送到顾客手中，当产品到了顾客手中开始使用时，包装的作用才消失。制造业的产品包装，大多属于这种包装。</w:t>
      </w:r>
    </w:p>
    <w:p w14:paraId="5CCA8F80">
      <w:pPr>
        <w:pStyle w:val="4"/>
        <w:rPr>
          <w:rFonts w:hint="eastAsia"/>
        </w:rPr>
      </w:pPr>
      <w:r>
        <w:rPr>
          <w:rFonts w:hint="eastAsia"/>
        </w:rPr>
        <w:t>③美化产品的包装。这种包装不仅作为产品的容器或外包装，而且还是一种工艺美术品，以其新颖别致的造型，千姿百态的装潢吸引顾客，给人以美的享受，从而大大地提高商品的身价。目前，我国包装存在的问题是有的产品包装质量不足，有的包装质量过剩。包装质量不足，保证不了产品本身的质量，而且保证不了产品在装卸、运输和贮存过程中的质量。我国由于产品包装不良造成的损失相当惊人。制造业中流传这样的说法：一流的产品，二流的包装，三流的价格。包装质量过剩没有必要，而且给顾客带来负担。</w:t>
      </w:r>
    </w:p>
    <w:p w14:paraId="61EFFF02">
      <w:pPr>
        <w:pStyle w:val="4"/>
        <w:rPr>
          <w:rFonts w:hint="eastAsia"/>
        </w:rPr>
      </w:pPr>
      <w:r>
        <w:rPr>
          <w:rFonts w:hint="eastAsia"/>
        </w:rPr>
        <w:t>产品包装过程的控制</w:t>
      </w:r>
    </w:p>
    <w:p w14:paraId="4F16E3F1">
      <w:pPr>
        <w:pStyle w:val="4"/>
        <w:rPr>
          <w:rFonts w:hint="eastAsia"/>
        </w:rPr>
      </w:pPr>
      <w:r>
        <w:rPr>
          <w:rFonts w:hint="eastAsia"/>
        </w:rPr>
        <w:t>①组织在设计和开发产品时，应根据产品的物理性能和化学性能、特征、外形、构造、质量、体积、运输、装卸、贮存等因素和使用环境要求，正确而合理地设计产品的内外包装，保证可靠、安全地保护产品，不使之变形、变质、损坏，设计应符合国家标准、行业标准规定产品包装的质量要求。</w:t>
      </w:r>
    </w:p>
    <w:p w14:paraId="3C3363D3">
      <w:pPr>
        <w:pStyle w:val="4"/>
        <w:rPr>
          <w:rFonts w:hint="eastAsia"/>
        </w:rPr>
      </w:pPr>
      <w:r>
        <w:rPr>
          <w:rFonts w:hint="eastAsia"/>
        </w:rPr>
        <w:t>②产品包装的设计、生产定型要和产品的设计、生产定型同时进行。</w:t>
      </w:r>
    </w:p>
    <w:p w14:paraId="1A89763D">
      <w:pPr>
        <w:pStyle w:val="4"/>
        <w:rPr>
          <w:rFonts w:hint="eastAsia"/>
        </w:rPr>
      </w:pPr>
      <w:r>
        <w:rPr>
          <w:rFonts w:hint="eastAsia"/>
        </w:rPr>
        <w:t>③产品的包装材料、容器必须符合图样和技术条件要求，并按标准严格检验，不合格的包装不准使用。</w:t>
      </w:r>
    </w:p>
    <w:p w14:paraId="2689BACF">
      <w:pPr>
        <w:pStyle w:val="4"/>
        <w:rPr>
          <w:rFonts w:hint="eastAsia"/>
        </w:rPr>
      </w:pPr>
      <w:r>
        <w:rPr>
          <w:rFonts w:hint="eastAsia"/>
        </w:rPr>
        <w:t>④当装卸、运输和贮存的环境有特殊要求时，应采用专用包装箱，以有效地保护产品。</w:t>
      </w:r>
    </w:p>
    <w:p w14:paraId="0CD056F7">
      <w:pPr>
        <w:pStyle w:val="4"/>
        <w:rPr>
          <w:rFonts w:hint="eastAsia"/>
        </w:rPr>
      </w:pPr>
      <w:r>
        <w:rPr>
          <w:rFonts w:hint="eastAsia"/>
        </w:rPr>
        <w:t>⑤对剧毒、放射性、腐蚀性、易燃、易爆产品的包装，必须采取有效措施，确保安全。</w:t>
      </w:r>
    </w:p>
    <w:p w14:paraId="2FA50B50">
      <w:pPr>
        <w:pStyle w:val="4"/>
        <w:rPr>
          <w:rFonts w:hint="eastAsia"/>
        </w:rPr>
      </w:pPr>
      <w:r>
        <w:rPr>
          <w:rFonts w:hint="eastAsia"/>
        </w:rPr>
        <w:t>⑥在包装前，产品必须有合格标识，包装操作人员和检验员必须对被包装的产品进行一次全面检查，并按包装技术条件要求，按装箱清单一一核对，保证产品、备件、附件和技术文件齐全，箱内无多余物。</w:t>
      </w:r>
    </w:p>
    <w:p w14:paraId="69AFBDC6">
      <w:pPr>
        <w:pStyle w:val="4"/>
        <w:rPr>
          <w:rFonts w:hint="eastAsia"/>
        </w:rPr>
      </w:pPr>
      <w:r>
        <w:rPr>
          <w:rFonts w:hint="eastAsia"/>
        </w:rPr>
        <w:t>⑦必须严格按包装工艺规程的规定进行包装，以保证产品的包装质量。</w:t>
      </w:r>
    </w:p>
    <w:p w14:paraId="16103A3C">
      <w:pPr>
        <w:pStyle w:val="4"/>
        <w:rPr>
          <w:rFonts w:hint="eastAsia"/>
        </w:rPr>
      </w:pPr>
      <w:r>
        <w:rPr>
          <w:rFonts w:hint="eastAsia"/>
        </w:rPr>
        <w:t>⑧产品包装的作业环境条件要符合规定要求。</w:t>
      </w:r>
    </w:p>
    <w:p w14:paraId="0796D975">
      <w:pPr>
        <w:pStyle w:val="4"/>
        <w:rPr>
          <w:rFonts w:hint="eastAsia"/>
        </w:rPr>
      </w:pPr>
      <w:r>
        <w:rPr>
          <w:rFonts w:hint="eastAsia"/>
        </w:rPr>
        <w:t>⑨按技术文件规定做好包装的标识。</w:t>
      </w:r>
    </w:p>
    <w:p w14:paraId="4120FFD2">
      <w:pPr>
        <w:pStyle w:val="4"/>
        <w:rPr>
          <w:rFonts w:hint="eastAsia"/>
        </w:rPr>
      </w:pPr>
      <w:r>
        <w:rPr>
          <w:rFonts w:hint="eastAsia"/>
        </w:rPr>
        <w:t>⑩产品包装完毕后，应进行检查、验收，合格后方准出厂或入库。</w:t>
      </w:r>
    </w:p>
    <w:p w14:paraId="2A02FC79">
      <w:pPr>
        <w:pStyle w:val="4"/>
        <w:rPr>
          <w:rFonts w:hint="eastAsia"/>
        </w:rPr>
      </w:pPr>
      <w:r>
        <w:rPr>
          <w:rFonts w:hint="eastAsia"/>
        </w:rPr>
        <w:t>11）对产品的包装及其管理，要进行质量成本核算。</w:t>
      </w:r>
    </w:p>
    <w:p w14:paraId="4F9C77FC">
      <w:pPr>
        <w:pStyle w:val="4"/>
        <w:rPr>
          <w:rFonts w:hint="eastAsia"/>
        </w:rPr>
      </w:pPr>
      <w:r>
        <w:rPr>
          <w:rFonts w:hint="eastAsia"/>
        </w:rPr>
        <w:t>12）包装过程中所形成的文件要归档。</w:t>
      </w:r>
    </w:p>
    <w:p w14:paraId="40B3EA12">
      <w:pPr>
        <w:pStyle w:val="5"/>
        <w:spacing w:before="156" w:after="156"/>
        <w:rPr>
          <w:rFonts w:hint="eastAsia"/>
        </w:rPr>
      </w:pPr>
      <w:bookmarkStart w:id="53" w:name="_Toc198247471"/>
      <w:r>
        <w:rPr>
          <w:rFonts w:hint="eastAsia"/>
        </w:rPr>
        <w:t>质量检验及不合格品的控制</w:t>
      </w:r>
      <w:bookmarkEnd w:id="53"/>
    </w:p>
    <w:p w14:paraId="5127811D">
      <w:pPr>
        <w:pStyle w:val="6"/>
        <w:spacing w:after="156"/>
        <w:rPr>
          <w:rFonts w:hint="eastAsia"/>
        </w:rPr>
      </w:pPr>
      <w:r>
        <w:rPr>
          <w:rFonts w:hint="eastAsia"/>
        </w:rPr>
        <w:t>过程检验和试验</w:t>
      </w:r>
    </w:p>
    <w:p w14:paraId="739127CC">
      <w:pPr>
        <w:pStyle w:val="4"/>
        <w:rPr>
          <w:rFonts w:hint="eastAsia"/>
        </w:rPr>
      </w:pPr>
      <w:r>
        <w:rPr>
          <w:rFonts w:hint="eastAsia"/>
        </w:rPr>
        <w:t>本项目按照合同文件及国家、行业的相关标准要求对产品进行检验和试验。</w:t>
      </w:r>
    </w:p>
    <w:p w14:paraId="22B0BD64">
      <w:pPr>
        <w:pStyle w:val="4"/>
        <w:rPr>
          <w:rFonts w:hint="eastAsia"/>
        </w:rPr>
      </w:pPr>
      <w:r>
        <w:rPr>
          <w:rFonts w:hint="eastAsia"/>
        </w:rPr>
        <w:t>本项目按照施工工序分别对工程进行预检、自互检、隐检、及各种检验试验。</w:t>
      </w:r>
    </w:p>
    <w:p w14:paraId="715E579A">
      <w:pPr>
        <w:pStyle w:val="4"/>
        <w:rPr>
          <w:rFonts w:hint="eastAsia"/>
        </w:rPr>
      </w:pPr>
      <w:r>
        <w:rPr>
          <w:rFonts w:hint="eastAsia"/>
        </w:rPr>
        <w:t>本项目的各种检验和试验工作由项目管理部统筹负责，由专业工程师组织施工员、质检员实施，自检互检由专业工程师组织施工班组进行。</w:t>
      </w:r>
    </w:p>
    <w:p w14:paraId="4B53AA94">
      <w:pPr>
        <w:pStyle w:val="4"/>
        <w:rPr>
          <w:rFonts w:hint="eastAsia"/>
        </w:rPr>
      </w:pPr>
      <w:r>
        <w:rPr>
          <w:rFonts w:hint="eastAsia"/>
        </w:rPr>
        <w:t>每道工序完成后（特别是隐蔽工程相关工序），必须进行标识，并报监理验收合格后，方可进行下一道工序的施工。</w:t>
      </w:r>
    </w:p>
    <w:p w14:paraId="63C3BE83">
      <w:pPr>
        <w:pStyle w:val="4"/>
        <w:rPr>
          <w:rFonts w:hint="eastAsia"/>
        </w:rPr>
      </w:pPr>
      <w:r>
        <w:rPr>
          <w:rFonts w:hint="eastAsia"/>
        </w:rPr>
        <w:t>项目部制订月检查计划、周检查计划，组织并实施对施工的质量的检查，并核查工程技术资料是否真实、齐全并且与工程同步。</w:t>
      </w:r>
    </w:p>
    <w:p w14:paraId="6770A41E">
      <w:pPr>
        <w:pStyle w:val="4"/>
        <w:rPr>
          <w:rFonts w:hint="eastAsia"/>
        </w:rPr>
      </w:pPr>
      <w:r>
        <w:rPr>
          <w:rFonts w:hint="eastAsia"/>
        </w:rPr>
        <w:t>各系统设备的单机试运转严格按照技术规格书及有关规范要求进行，完成后按要求填写报告（记录表），提交监理审批。</w:t>
      </w:r>
    </w:p>
    <w:p w14:paraId="67550EC1">
      <w:pPr>
        <w:pStyle w:val="6"/>
        <w:spacing w:after="156"/>
        <w:rPr>
          <w:rFonts w:hint="eastAsia"/>
        </w:rPr>
      </w:pPr>
      <w:r>
        <w:rPr>
          <w:rFonts w:hint="eastAsia"/>
        </w:rPr>
        <w:t>最终检验和试验</w:t>
      </w:r>
    </w:p>
    <w:p w14:paraId="4523E59E">
      <w:pPr>
        <w:pStyle w:val="4"/>
        <w:rPr>
          <w:rFonts w:hint="eastAsia"/>
        </w:rPr>
      </w:pPr>
      <w:r>
        <w:rPr>
          <w:rFonts w:hint="eastAsia"/>
        </w:rPr>
        <w:t>本工程的分项工程检验评定工作由公司工程管理总部汇同工程管理单位组织专业工程师、施工员、质检员进行。</w:t>
      </w:r>
    </w:p>
    <w:p w14:paraId="0D2CC0A2">
      <w:pPr>
        <w:pStyle w:val="4"/>
        <w:rPr>
          <w:rFonts w:hint="eastAsia"/>
        </w:rPr>
      </w:pPr>
      <w:r>
        <w:rPr>
          <w:rFonts w:hint="eastAsia"/>
        </w:rPr>
        <w:t>分部工程的评定工作由项目部负责完成。</w:t>
      </w:r>
    </w:p>
    <w:p w14:paraId="08E6BF5A">
      <w:pPr>
        <w:pStyle w:val="4"/>
        <w:rPr>
          <w:rFonts w:hint="eastAsia"/>
        </w:rPr>
      </w:pPr>
      <w:r>
        <w:rPr>
          <w:rFonts w:hint="eastAsia"/>
        </w:rPr>
        <w:t>本系统工程的测试调整等最终测试，由项目部技术经理及专业工程师编制详细的调试计划及调试方案，经监理批准后实施。此项工作由技术经理负责主持，由专职调试小组进行调试，并出具符合规定要求的调试测试报告。</w:t>
      </w:r>
    </w:p>
    <w:p w14:paraId="17479187">
      <w:pPr>
        <w:pStyle w:val="6"/>
        <w:spacing w:after="156"/>
        <w:rPr>
          <w:rFonts w:hint="eastAsia"/>
        </w:rPr>
      </w:pPr>
      <w:r>
        <w:rPr>
          <w:rFonts w:hint="eastAsia"/>
        </w:rPr>
        <w:t>检验测量和试验设备的管理</w:t>
      </w:r>
    </w:p>
    <w:p w14:paraId="2FA69381">
      <w:pPr>
        <w:pStyle w:val="4"/>
        <w:rPr>
          <w:rFonts w:hint="eastAsia"/>
        </w:rPr>
      </w:pPr>
      <w:r>
        <w:rPr>
          <w:rFonts w:hint="eastAsia"/>
        </w:rPr>
        <w:t>用于检验、测量和试验设备的仪器仪表按中华人民共和国计量法和当地技术质量监督局的要求对计量设备进行检验。</w:t>
      </w:r>
    </w:p>
    <w:p w14:paraId="24757CD4">
      <w:pPr>
        <w:pStyle w:val="4"/>
        <w:rPr>
          <w:rFonts w:hint="eastAsia"/>
        </w:rPr>
      </w:pPr>
      <w:r>
        <w:rPr>
          <w:rFonts w:hint="eastAsia"/>
        </w:rPr>
        <w:t>检验测量设备由公司统一保管，根据规定定期进行检定，并做出标识。</w:t>
      </w:r>
    </w:p>
    <w:p w14:paraId="4A429700">
      <w:pPr>
        <w:pStyle w:val="4"/>
        <w:rPr>
          <w:rFonts w:hint="eastAsia"/>
        </w:rPr>
      </w:pPr>
      <w:r>
        <w:rPr>
          <w:rFonts w:hint="eastAsia"/>
        </w:rPr>
        <w:t>各类计量器具上的合格证由检定单位出据，由公司技术部门计量室管理保存并建立台帐。</w:t>
      </w:r>
    </w:p>
    <w:p w14:paraId="77A7A780">
      <w:pPr>
        <w:pStyle w:val="4"/>
        <w:rPr>
          <w:rFonts w:hint="eastAsia"/>
        </w:rPr>
      </w:pPr>
      <w:r>
        <w:rPr>
          <w:rFonts w:hint="eastAsia"/>
        </w:rPr>
        <w:t>用于专项综合测试的仪器仪表应事先将其清单及有关资料证明报请监理审定，经确认后方可投入使用、进行测试。</w:t>
      </w:r>
    </w:p>
    <w:p w14:paraId="75D1C4CB">
      <w:pPr>
        <w:pStyle w:val="4"/>
        <w:rPr>
          <w:rFonts w:hint="eastAsia"/>
        </w:rPr>
      </w:pPr>
      <w:r>
        <w:rPr>
          <w:rFonts w:hint="eastAsia"/>
        </w:rPr>
        <w:t>在进行监视测量时，使用人员如发现测量装置标准失效，测量装置使用不正常时，及时报告公司计量员，由其决定采取何种方式退货、更换、复检、复校修理等方法处置。处置后再次检定，合格后才能使用，并对此前测量结果的有效性进行评价做出记录。</w:t>
      </w:r>
    </w:p>
    <w:p w14:paraId="0B77A426">
      <w:pPr>
        <w:pStyle w:val="6"/>
        <w:spacing w:after="156"/>
        <w:rPr>
          <w:rFonts w:hint="eastAsia"/>
        </w:rPr>
      </w:pPr>
      <w:r>
        <w:rPr>
          <w:rFonts w:hint="eastAsia"/>
        </w:rPr>
        <w:t>不合格品的控制</w:t>
      </w:r>
    </w:p>
    <w:p w14:paraId="07E0F7C9">
      <w:pPr>
        <w:pStyle w:val="4"/>
        <w:rPr>
          <w:rFonts w:hint="eastAsia"/>
        </w:rPr>
      </w:pPr>
      <w:r>
        <w:rPr>
          <w:rFonts w:hint="eastAsia"/>
        </w:rPr>
        <w:t>工程的质量由技术负责人全权负责，专业工程师和质检员全面负责并组织检查，质检员应对工程质量实施全面检查。当出现一般不合格或质量通病，项目部下发质量信息传递单，专业工程师、施工队根据要求及时组织返工，使施工质量达到合格。</w:t>
      </w:r>
    </w:p>
    <w:p w14:paraId="5C8E936A">
      <w:pPr>
        <w:pStyle w:val="4"/>
        <w:rPr>
          <w:rFonts w:hint="eastAsia"/>
        </w:rPr>
      </w:pPr>
      <w:r>
        <w:rPr>
          <w:rFonts w:hint="eastAsia"/>
        </w:rPr>
        <w:t>返工后的工程由质检员填写信息反馈表，说明返工完成时间和处理办法，专业工程师根据信息反馈表对工程进行复查，并填写工程质量复查表备案。</w:t>
      </w:r>
    </w:p>
    <w:p w14:paraId="64BA2897">
      <w:pPr>
        <w:pStyle w:val="4"/>
        <w:rPr>
          <w:rFonts w:hint="eastAsia"/>
        </w:rPr>
      </w:pPr>
      <w:r>
        <w:rPr>
          <w:rFonts w:hint="eastAsia"/>
        </w:rPr>
        <w:t>接收和服从对工程质量的检查、监督与指正，根据其开具的不合格信息（包括口头及书面），立即组织修正、返工，经项目部技术经理、专业工程师、质检员复查确认合格后，以书面形式报请相关部门进行复检。</w:t>
      </w:r>
    </w:p>
    <w:p w14:paraId="54B415F3">
      <w:pPr>
        <w:pStyle w:val="4"/>
        <w:rPr>
          <w:rFonts w:hint="eastAsia"/>
        </w:rPr>
      </w:pPr>
      <w:r>
        <w:rPr>
          <w:rFonts w:hint="eastAsia"/>
        </w:rPr>
        <w:t>本工程一旦出现严重不合格或事故，立即报知公司，并由公司和项目部、组织有关人员分析原因，采取必要的措施，组织人力进行返工，确保工程始终处于合格状态。</w:t>
      </w:r>
    </w:p>
    <w:p w14:paraId="1BBAF71A">
      <w:pPr>
        <w:pStyle w:val="6"/>
        <w:spacing w:after="156"/>
        <w:rPr>
          <w:rFonts w:hint="eastAsia"/>
        </w:rPr>
      </w:pPr>
      <w:r>
        <w:rPr>
          <w:rFonts w:hint="eastAsia"/>
        </w:rPr>
        <w:t>纠正和预防措施</w:t>
      </w:r>
    </w:p>
    <w:p w14:paraId="6EA66288">
      <w:pPr>
        <w:pStyle w:val="4"/>
        <w:rPr>
          <w:rFonts w:hint="eastAsia"/>
        </w:rPr>
      </w:pPr>
      <w:r>
        <w:rPr>
          <w:rFonts w:hint="eastAsia"/>
        </w:rPr>
        <w:t>公司工程管理总部根据检查计划对工程进行检查，公司技术部门对严重不合格品做出技术鉴定，公司质量部门参加不合格品评审会议，对于严重不合格工程的纠正预防措施，进行验证、管理并记录。</w:t>
      </w:r>
    </w:p>
    <w:p w14:paraId="001EDD31">
      <w:pPr>
        <w:pStyle w:val="4"/>
        <w:rPr>
          <w:rFonts w:hint="eastAsia"/>
        </w:rPr>
      </w:pPr>
      <w:r>
        <w:rPr>
          <w:rFonts w:hint="eastAsia"/>
        </w:rPr>
        <w:t>项目部专业工程师、质检员及施工员负责随时检查相应的工程质量，采取预防为主的策略，严格按照图纸和有关规程规范的要求施工，防止质量通病的出现。如发生质量通病，及时修改纠正；问题严重时，上报项目部，制定具体纠正措施进行纠正。</w:t>
      </w:r>
    </w:p>
    <w:p w14:paraId="3B1855ED">
      <w:pPr>
        <w:pStyle w:val="4"/>
        <w:rPr>
          <w:rFonts w:hint="eastAsia"/>
        </w:rPr>
      </w:pPr>
      <w:r>
        <w:rPr>
          <w:rFonts w:hint="eastAsia"/>
        </w:rPr>
        <w:t>项目经理负责组织严重不合格工程的纠正预防措施的实施。</w:t>
      </w:r>
    </w:p>
    <w:p w14:paraId="2FA5369F">
      <w:pPr>
        <w:pStyle w:val="5"/>
        <w:spacing w:before="156" w:after="156"/>
        <w:rPr>
          <w:rFonts w:hint="eastAsia"/>
        </w:rPr>
      </w:pPr>
      <w:bookmarkStart w:id="54" w:name="_Toc198247472"/>
      <w:r>
        <w:rPr>
          <w:rFonts w:hint="eastAsia"/>
        </w:rPr>
        <w:t>生产管理</w:t>
      </w:r>
      <w:bookmarkEnd w:id="54"/>
    </w:p>
    <w:p w14:paraId="702D4B99">
      <w:pPr>
        <w:pStyle w:val="6"/>
        <w:spacing w:after="156"/>
        <w:rPr>
          <w:rFonts w:hint="eastAsia"/>
        </w:rPr>
      </w:pPr>
      <w:r>
        <w:rPr>
          <w:rFonts w:hint="eastAsia"/>
        </w:rPr>
        <w:t>工厂设备管理</w:t>
      </w:r>
    </w:p>
    <w:p w14:paraId="14BA249F">
      <w:pPr>
        <w:pStyle w:val="4"/>
        <w:rPr>
          <w:rFonts w:hint="eastAsia"/>
        </w:rPr>
      </w:pPr>
      <w:r>
        <w:rPr>
          <w:rFonts w:hint="eastAsia"/>
        </w:rPr>
        <w:t>设备管理规范，设备购置评估、验收、调校、保养、维修、报废评估等专业规范，并建立履历档案；有生产设备的点检、调试、监测、维护保养等规范并按要求执行，以确保生产设备正常运行，保留相关记录；有对停机、换线、转单等设备停止运行和重新启动情形进行规范管理。</w:t>
      </w:r>
    </w:p>
    <w:p w14:paraId="441B9AF0">
      <w:pPr>
        <w:pStyle w:val="6"/>
        <w:spacing w:after="156"/>
        <w:rPr>
          <w:rFonts w:hint="eastAsia"/>
        </w:rPr>
      </w:pPr>
      <w:r>
        <w:rPr>
          <w:rFonts w:hint="eastAsia"/>
        </w:rPr>
        <w:t>生产流程及工艺</w:t>
      </w:r>
    </w:p>
    <w:p w14:paraId="7213C559">
      <w:pPr>
        <w:pStyle w:val="4"/>
        <w:rPr>
          <w:rFonts w:hint="eastAsia"/>
        </w:rPr>
      </w:pPr>
      <w:r>
        <w:rPr>
          <w:rFonts w:hint="eastAsia"/>
        </w:rPr>
        <w:t>生产流程包含总装，AQC（总装后的检测）监测，测试，FQC（终检）,高压，CSA（模拟客户测试）,包装,OOB（开箱抽检）等工位；生产现场放置关键设备操作指引和生产作业指导书，并与现场生产安排一致，生产作业人员均按要求规范作业。配置充足的工程技术人员含工业工程师、制程工程师、测试工程师等。</w:t>
      </w:r>
    </w:p>
    <w:p w14:paraId="7B86D134">
      <w:pPr>
        <w:pStyle w:val="6"/>
        <w:spacing w:after="156"/>
        <w:rPr>
          <w:rFonts w:hint="eastAsia"/>
        </w:rPr>
      </w:pPr>
      <w:r>
        <w:rPr>
          <w:rFonts w:hint="eastAsia"/>
        </w:rPr>
        <w:t>制作工艺</w:t>
      </w:r>
    </w:p>
    <w:p w14:paraId="7E14AB0D">
      <w:pPr>
        <w:pStyle w:val="4"/>
        <w:rPr>
          <w:rFonts w:hint="eastAsia"/>
        </w:rPr>
      </w:pPr>
      <w:r>
        <w:rPr>
          <w:rFonts w:hint="eastAsia"/>
        </w:rPr>
        <w:t>可持续优化生产工艺，确保产品质量稳定或提升生产效能,及时编制工艺文件和作业指导书，确保生产在规范的作业指引下进行,有建立新产品导入机制，确保产品量产后的生产效率和产品质量。</w:t>
      </w:r>
    </w:p>
    <w:p w14:paraId="79F318F7">
      <w:pPr>
        <w:pStyle w:val="6"/>
        <w:spacing w:after="156"/>
        <w:rPr>
          <w:rFonts w:hint="eastAsia"/>
        </w:rPr>
      </w:pPr>
      <w:r>
        <w:rPr>
          <w:rFonts w:hint="eastAsia"/>
        </w:rPr>
        <w:t>工厂测验检查计划</w:t>
      </w:r>
    </w:p>
    <w:p w14:paraId="7E11B6AF">
      <w:pPr>
        <w:pStyle w:val="4"/>
        <w:rPr>
          <w:rFonts w:hint="eastAsia"/>
        </w:rPr>
      </w:pPr>
      <w:r>
        <w:rPr>
          <w:rFonts w:hint="eastAsia"/>
        </w:rPr>
        <w:t>1）</w:t>
      </w:r>
      <w:r>
        <w:rPr>
          <w:rFonts w:hint="eastAsia"/>
        </w:rPr>
        <w:tab/>
      </w:r>
      <w:r>
        <w:rPr>
          <w:rFonts w:hint="eastAsia"/>
        </w:rPr>
        <w:t>准备工作：工装，机器以及抽样标准；</w:t>
      </w:r>
    </w:p>
    <w:p w14:paraId="089A5AA1">
      <w:pPr>
        <w:pStyle w:val="4"/>
        <w:rPr>
          <w:rFonts w:hint="eastAsia"/>
        </w:rPr>
      </w:pPr>
      <w:r>
        <w:rPr>
          <w:rFonts w:hint="eastAsia"/>
        </w:rPr>
        <w:t>2）</w:t>
      </w:r>
      <w:r>
        <w:rPr>
          <w:rFonts w:hint="eastAsia"/>
        </w:rPr>
        <w:tab/>
      </w:r>
      <w:r>
        <w:rPr>
          <w:rFonts w:hint="eastAsia"/>
        </w:rPr>
        <w:t>外观和开盖检查；</w:t>
      </w:r>
    </w:p>
    <w:p w14:paraId="24937A21">
      <w:pPr>
        <w:pStyle w:val="4"/>
        <w:rPr>
          <w:rFonts w:hint="eastAsia"/>
        </w:rPr>
      </w:pPr>
      <w:r>
        <w:rPr>
          <w:rFonts w:hint="eastAsia"/>
        </w:rPr>
        <w:t>3）</w:t>
      </w:r>
      <w:r>
        <w:rPr>
          <w:rFonts w:hint="eastAsia"/>
        </w:rPr>
        <w:tab/>
      </w:r>
      <w:r>
        <w:rPr>
          <w:rFonts w:hint="eastAsia"/>
        </w:rPr>
        <w:t>功能检查；</w:t>
      </w:r>
    </w:p>
    <w:p w14:paraId="48C0FAD6">
      <w:pPr>
        <w:pStyle w:val="4"/>
        <w:rPr>
          <w:rFonts w:hint="eastAsia"/>
        </w:rPr>
      </w:pPr>
      <w:r>
        <w:rPr>
          <w:rFonts w:hint="eastAsia"/>
        </w:rPr>
        <w:t>4）</w:t>
      </w:r>
      <w:r>
        <w:rPr>
          <w:rFonts w:hint="eastAsia"/>
        </w:rPr>
        <w:tab/>
      </w:r>
      <w:r>
        <w:rPr>
          <w:rFonts w:hint="eastAsia"/>
        </w:rPr>
        <w:t>检查包装及附件；</w:t>
      </w:r>
    </w:p>
    <w:p w14:paraId="2E63BC16">
      <w:pPr>
        <w:pStyle w:val="4"/>
        <w:rPr>
          <w:rFonts w:hint="eastAsia"/>
        </w:rPr>
      </w:pPr>
      <w:r>
        <w:rPr>
          <w:rFonts w:hint="eastAsia"/>
        </w:rPr>
        <w:t>5）</w:t>
      </w:r>
      <w:r>
        <w:rPr>
          <w:rFonts w:hint="eastAsia"/>
        </w:rPr>
        <w:tab/>
      </w:r>
      <w:r>
        <w:rPr>
          <w:rFonts w:hint="eastAsia"/>
        </w:rPr>
        <w:t>不合格品处理；（如何处理，返厂还是：维修/报废等）</w:t>
      </w:r>
    </w:p>
    <w:p w14:paraId="43335163">
      <w:pPr>
        <w:pStyle w:val="4"/>
        <w:rPr>
          <w:rFonts w:hint="eastAsia"/>
        </w:rPr>
      </w:pPr>
      <w:r>
        <w:rPr>
          <w:rFonts w:hint="eastAsia"/>
        </w:rPr>
        <w:t>6）</w:t>
      </w:r>
      <w:r>
        <w:rPr>
          <w:rFonts w:hint="eastAsia"/>
        </w:rPr>
        <w:tab/>
      </w:r>
      <w:r>
        <w:rPr>
          <w:rFonts w:hint="eastAsia"/>
        </w:rPr>
        <w:t>记录；</w:t>
      </w:r>
    </w:p>
    <w:p w14:paraId="22C6220D">
      <w:pPr>
        <w:pStyle w:val="4"/>
        <w:rPr>
          <w:rFonts w:hint="eastAsia"/>
        </w:rPr>
      </w:pPr>
      <w:r>
        <w:rPr>
          <w:rFonts w:hint="eastAsia"/>
        </w:rPr>
        <w:t>7）</w:t>
      </w:r>
      <w:r>
        <w:rPr>
          <w:rFonts w:hint="eastAsia"/>
        </w:rPr>
        <w:tab/>
      </w:r>
      <w:r>
        <w:rPr>
          <w:rFonts w:hint="eastAsia"/>
        </w:rPr>
        <w:t>SpecialCSA（客户模拟测试）检查指导</w:t>
      </w:r>
    </w:p>
    <w:p w14:paraId="26151375">
      <w:pPr>
        <w:pStyle w:val="6"/>
        <w:spacing w:after="156"/>
        <w:rPr>
          <w:rFonts w:hint="eastAsia"/>
        </w:rPr>
      </w:pPr>
      <w:r>
        <w:rPr>
          <w:rFonts w:hint="eastAsia"/>
        </w:rPr>
        <w:t>生产加工的检验检测方法</w:t>
      </w:r>
    </w:p>
    <w:p w14:paraId="119834F7">
      <w:pPr>
        <w:pStyle w:val="4"/>
        <w:rPr>
          <w:rFonts w:hint="eastAsia"/>
        </w:rPr>
      </w:pPr>
      <w:r>
        <w:rPr>
          <w:rFonts w:hint="eastAsia"/>
        </w:rPr>
        <w:t>1）</w:t>
      </w:r>
      <w:r>
        <w:rPr>
          <w:rFonts w:hint="eastAsia"/>
        </w:rPr>
        <w:tab/>
      </w:r>
      <w:r>
        <w:rPr>
          <w:rFonts w:hint="eastAsia"/>
        </w:rPr>
        <w:t>部件预加工后的互检；</w:t>
      </w:r>
    </w:p>
    <w:p w14:paraId="1734A9D2">
      <w:pPr>
        <w:pStyle w:val="4"/>
        <w:rPr>
          <w:rFonts w:hint="eastAsia"/>
        </w:rPr>
      </w:pPr>
      <w:r>
        <w:rPr>
          <w:rFonts w:hint="eastAsia"/>
        </w:rPr>
        <w:t>2）</w:t>
      </w:r>
      <w:r>
        <w:rPr>
          <w:rFonts w:hint="eastAsia"/>
        </w:rPr>
        <w:tab/>
      </w:r>
      <w:r>
        <w:rPr>
          <w:rFonts w:hint="eastAsia"/>
        </w:rPr>
        <w:t>生产过程部件扫号的系统管控；</w:t>
      </w:r>
    </w:p>
    <w:p w14:paraId="5A6398B5">
      <w:pPr>
        <w:pStyle w:val="4"/>
        <w:rPr>
          <w:rFonts w:hint="eastAsia"/>
        </w:rPr>
      </w:pPr>
      <w:r>
        <w:rPr>
          <w:rFonts w:hint="eastAsia"/>
        </w:rPr>
        <w:t>3）</w:t>
      </w:r>
      <w:r>
        <w:rPr>
          <w:rFonts w:hint="eastAsia"/>
        </w:rPr>
        <w:tab/>
      </w:r>
      <w:r>
        <w:rPr>
          <w:rFonts w:hint="eastAsia"/>
        </w:rPr>
        <w:t>IPQC（过程巡检）管控；</w:t>
      </w:r>
    </w:p>
    <w:p w14:paraId="39E6332B">
      <w:pPr>
        <w:pStyle w:val="4"/>
        <w:rPr>
          <w:rFonts w:hint="eastAsia"/>
        </w:rPr>
      </w:pPr>
      <w:r>
        <w:rPr>
          <w:rFonts w:hint="eastAsia"/>
        </w:rPr>
        <w:t>4）</w:t>
      </w:r>
      <w:r>
        <w:rPr>
          <w:rFonts w:hint="eastAsia"/>
        </w:rPr>
        <w:tab/>
      </w:r>
      <w:r>
        <w:rPr>
          <w:rFonts w:hint="eastAsia"/>
        </w:rPr>
        <w:t>装配后的AQC（总装后的检测）（总装后的检测）检查;</w:t>
      </w:r>
    </w:p>
    <w:p w14:paraId="4F45C32D">
      <w:pPr>
        <w:pStyle w:val="4"/>
        <w:rPr>
          <w:rFonts w:hint="eastAsia"/>
        </w:rPr>
      </w:pPr>
      <w:r>
        <w:rPr>
          <w:rFonts w:hint="eastAsia"/>
        </w:rPr>
        <w:t>5）</w:t>
      </w:r>
      <w:r>
        <w:rPr>
          <w:rFonts w:hint="eastAsia"/>
        </w:rPr>
        <w:tab/>
      </w:r>
      <w:r>
        <w:rPr>
          <w:rFonts w:hint="eastAsia"/>
        </w:rPr>
        <w:t>测试过程的系统管控；</w:t>
      </w:r>
    </w:p>
    <w:p w14:paraId="425D64EC">
      <w:pPr>
        <w:pStyle w:val="4"/>
        <w:rPr>
          <w:rFonts w:hint="eastAsia"/>
        </w:rPr>
      </w:pPr>
      <w:r>
        <w:rPr>
          <w:rFonts w:hint="eastAsia"/>
        </w:rPr>
        <w:t>6）</w:t>
      </w:r>
      <w:r>
        <w:rPr>
          <w:rFonts w:hint="eastAsia"/>
        </w:rPr>
        <w:tab/>
      </w:r>
      <w:r>
        <w:rPr>
          <w:rFonts w:hint="eastAsia"/>
        </w:rPr>
        <w:t>FQC（终检）;</w:t>
      </w:r>
    </w:p>
    <w:p w14:paraId="13F587D4">
      <w:pPr>
        <w:pStyle w:val="4"/>
        <w:rPr>
          <w:rFonts w:hint="eastAsia"/>
        </w:rPr>
      </w:pPr>
      <w:r>
        <w:rPr>
          <w:rFonts w:hint="eastAsia"/>
        </w:rPr>
        <w:t>7）</w:t>
      </w:r>
      <w:r>
        <w:rPr>
          <w:rFonts w:hint="eastAsia"/>
        </w:rPr>
        <w:tab/>
      </w:r>
      <w:r>
        <w:rPr>
          <w:rFonts w:hint="eastAsia"/>
        </w:rPr>
        <w:t>CSA&amp;XCSA模拟客户测试;</w:t>
      </w:r>
    </w:p>
    <w:p w14:paraId="4D689E8A">
      <w:pPr>
        <w:pStyle w:val="4"/>
        <w:rPr>
          <w:rFonts w:hint="eastAsia"/>
        </w:rPr>
      </w:pPr>
      <w:r>
        <w:rPr>
          <w:rFonts w:hint="eastAsia"/>
        </w:rPr>
        <w:t>8）</w:t>
      </w:r>
      <w:r>
        <w:rPr>
          <w:rFonts w:hint="eastAsia"/>
        </w:rPr>
        <w:tab/>
      </w:r>
      <w:r>
        <w:rPr>
          <w:rFonts w:hint="eastAsia"/>
        </w:rPr>
        <w:t>OOB开箱抽检。</w:t>
      </w:r>
    </w:p>
    <w:p w14:paraId="4196FBC2">
      <w:pPr>
        <w:pStyle w:val="6"/>
        <w:spacing w:after="156"/>
        <w:rPr>
          <w:rFonts w:hint="eastAsia"/>
        </w:rPr>
      </w:pPr>
      <w:r>
        <w:rPr>
          <w:rFonts w:hint="eastAsia"/>
        </w:rPr>
        <w:t>检测装备及试验手段</w:t>
      </w:r>
    </w:p>
    <w:p w14:paraId="58452355">
      <w:pPr>
        <w:pStyle w:val="4"/>
        <w:rPr>
          <w:rFonts w:hint="eastAsia"/>
        </w:rPr>
      </w:pPr>
      <w:r>
        <w:rPr>
          <w:rFonts w:hint="eastAsia"/>
        </w:rPr>
        <w:t>对货物各生产环节所需的检验检测设备、检验检测方法、质检部门、质检人员情况、检验档案管理情况进行说明。</w:t>
      </w:r>
    </w:p>
    <w:p w14:paraId="6F695642">
      <w:pPr>
        <w:pStyle w:val="6"/>
        <w:spacing w:after="156"/>
        <w:rPr>
          <w:rFonts w:hint="eastAsia"/>
        </w:rPr>
      </w:pPr>
      <w:r>
        <w:rPr>
          <w:rFonts w:hint="eastAsia"/>
        </w:rPr>
        <w:t>出厂主要检测标准</w:t>
      </w:r>
    </w:p>
    <w:p w14:paraId="371F0EC6">
      <w:pPr>
        <w:pStyle w:val="4"/>
        <w:rPr>
          <w:rFonts w:hint="eastAsia"/>
        </w:rPr>
      </w:pPr>
      <w:r>
        <w:rPr>
          <w:rFonts w:hint="eastAsia"/>
        </w:rPr>
        <w:t>1）外观不良定义：磨损，刮伤，脏污，黑点、黑斑，毛刺，缺口，开裂，异色，异物，锈蚀/氧化，凹痕，破裂，飞边，弯曲，间隙/段差，结合线，杂质，油污，剥落，溢漆，喷留痕，缩水，脏污，模印，不饱模，波纹等。</w:t>
      </w:r>
    </w:p>
    <w:p w14:paraId="3D8691E1">
      <w:pPr>
        <w:pStyle w:val="4"/>
        <w:rPr>
          <w:rFonts w:hint="eastAsia"/>
        </w:rPr>
      </w:pPr>
      <w:r>
        <w:rPr>
          <w:rFonts w:hint="eastAsia"/>
        </w:rPr>
        <w:t>2）金属板（电镀，预电镀）：不可接收：A面出现刮伤，磨损，凹痕，锈氧化，毛刺飞边等；</w:t>
      </w:r>
    </w:p>
    <w:p w14:paraId="6E97374F">
      <w:pPr>
        <w:pStyle w:val="4"/>
        <w:rPr>
          <w:rFonts w:hint="eastAsia"/>
        </w:rPr>
      </w:pPr>
      <w:r>
        <w:rPr>
          <w:rFonts w:hint="eastAsia"/>
        </w:rPr>
        <w:t>3）塑胶件：A面磨损只允许1处磨损，且长度小于30mm，刮伤只允许1处磨损，且长度小于8mm，宽度小于0.6mm；前两点不可同时出现等；</w:t>
      </w:r>
    </w:p>
    <w:p w14:paraId="3A31B1FC">
      <w:pPr>
        <w:pStyle w:val="4"/>
        <w:rPr>
          <w:rFonts w:hint="eastAsia"/>
        </w:rPr>
      </w:pPr>
      <w:r>
        <w:rPr>
          <w:rFonts w:hint="eastAsia"/>
        </w:rPr>
        <w:t>4）喷漆：A面刮伤不允许暴露底材。刮伤：150mm直径范围内只允许1条2*0.5(mm)；任何因波纹或撕裂表面造成的可见的印痕不可接受。A面磨损不可接收等。</w:t>
      </w:r>
    </w:p>
    <w:p w14:paraId="1F85D3C3">
      <w:pPr>
        <w:pStyle w:val="6"/>
        <w:spacing w:after="156"/>
        <w:rPr>
          <w:rFonts w:hint="eastAsia"/>
        </w:rPr>
      </w:pPr>
      <w:r>
        <w:rPr>
          <w:rFonts w:hint="eastAsia"/>
        </w:rPr>
        <w:t>产品的质量控制</w:t>
      </w:r>
    </w:p>
    <w:p w14:paraId="6C1990B1">
      <w:pPr>
        <w:pStyle w:val="4"/>
        <w:rPr>
          <w:rFonts w:hint="eastAsia"/>
        </w:rPr>
      </w:pPr>
      <w:r>
        <w:rPr>
          <w:rFonts w:hint="eastAsia"/>
        </w:rPr>
        <w:t>质量管理是以全员参与、客户满意和持续改进为理论基础，从以往的客户接触、购买、使用到目前的顾客直接参与产品研发，时时体现以顾客为关注焦点，通过以下流程的设计和实施，确保同方企业级产品符合法规和顾客的要求；同时，基于产业环境、行业特点和客户关系变化，识别其中的风险和机遇，增强顾客的满意度。</w:t>
      </w:r>
    </w:p>
    <w:p w14:paraId="2BD0C0A0">
      <w:pPr>
        <w:pStyle w:val="6"/>
        <w:spacing w:after="156"/>
        <w:rPr>
          <w:rFonts w:hint="eastAsia"/>
        </w:rPr>
      </w:pPr>
      <w:r>
        <w:rPr>
          <w:rFonts w:hint="eastAsia"/>
        </w:rPr>
        <w:t>质量部门及人员分布</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758"/>
        <w:gridCol w:w="2236"/>
        <w:gridCol w:w="2528"/>
      </w:tblGrid>
      <w:tr w14:paraId="0898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trPr>
        <w:tc>
          <w:tcPr>
            <w:tcW w:w="2205"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027A8A61">
            <w:pPr>
              <w:pStyle w:val="4"/>
              <w:rPr>
                <w:rFonts w:hint="eastAsia"/>
              </w:rPr>
            </w:pPr>
            <w:r>
              <w:rPr>
                <w:rFonts w:hint="eastAsia"/>
              </w:rPr>
              <w:t>质量人员岗位分布</w:t>
            </w:r>
          </w:p>
        </w:tc>
        <w:tc>
          <w:tcPr>
            <w:tcW w:w="1312"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321B4CF5">
            <w:pPr>
              <w:pStyle w:val="4"/>
              <w:rPr>
                <w:rFonts w:hint="eastAsia"/>
              </w:rPr>
            </w:pPr>
            <w:r>
              <w:rPr>
                <w:rFonts w:hint="eastAsia"/>
              </w:rPr>
              <w:t>数量</w:t>
            </w:r>
          </w:p>
        </w:tc>
        <w:tc>
          <w:tcPr>
            <w:tcW w:w="1483"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5C6422CE">
            <w:pPr>
              <w:pStyle w:val="4"/>
              <w:rPr>
                <w:rFonts w:hint="eastAsia"/>
              </w:rPr>
            </w:pPr>
            <w:r>
              <w:rPr>
                <w:rFonts w:hint="eastAsia"/>
              </w:rPr>
              <w:t>人员分布比率</w:t>
            </w:r>
          </w:p>
        </w:tc>
      </w:tr>
      <w:tr w14:paraId="5733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D56456A">
            <w:pPr>
              <w:pStyle w:val="4"/>
              <w:rPr>
                <w:rFonts w:hint="eastAsia"/>
              </w:rPr>
            </w:pPr>
            <w:r>
              <w:rPr>
                <w:rFonts w:hint="eastAsia"/>
              </w:rPr>
              <w:t>AQC（总装后的检测）</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1B1DD16">
            <w:pPr>
              <w:pStyle w:val="4"/>
              <w:rPr>
                <w:rFonts w:hint="eastAsia"/>
              </w:rPr>
            </w:pPr>
            <w:r>
              <w:rPr>
                <w:rFonts w:hint="eastAsia"/>
              </w:rPr>
              <w:t>3</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F7B45D9">
            <w:pPr>
              <w:pStyle w:val="4"/>
              <w:rPr>
                <w:rFonts w:hint="eastAsia"/>
              </w:rPr>
            </w:pPr>
            <w:r>
              <w:rPr>
                <w:rFonts w:hint="eastAsia"/>
              </w:rPr>
              <w:t>7.0%</w:t>
            </w:r>
          </w:p>
        </w:tc>
      </w:tr>
      <w:tr w14:paraId="53CF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808A7EC">
            <w:pPr>
              <w:pStyle w:val="4"/>
              <w:rPr>
                <w:rFonts w:hint="eastAsia"/>
              </w:rPr>
            </w:pPr>
            <w:r>
              <w:rPr>
                <w:rFonts w:hint="eastAsia"/>
              </w:rPr>
              <w:t>FQC（终检）</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F1EE725">
            <w:pPr>
              <w:pStyle w:val="4"/>
              <w:rPr>
                <w:rFonts w:hint="eastAsia"/>
              </w:rPr>
            </w:pPr>
            <w:r>
              <w:rPr>
                <w:rFonts w:hint="eastAsia"/>
              </w:rPr>
              <w:t>3</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F964B2F">
            <w:pPr>
              <w:pStyle w:val="4"/>
              <w:rPr>
                <w:rFonts w:hint="eastAsia"/>
              </w:rPr>
            </w:pPr>
            <w:r>
              <w:rPr>
                <w:rFonts w:hint="eastAsia"/>
              </w:rPr>
              <w:t>7.0%</w:t>
            </w:r>
          </w:p>
        </w:tc>
      </w:tr>
      <w:tr w14:paraId="0C3F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F229CD7">
            <w:pPr>
              <w:pStyle w:val="4"/>
              <w:rPr>
                <w:rFonts w:hint="eastAsia"/>
              </w:rPr>
            </w:pPr>
            <w:r>
              <w:rPr>
                <w:rFonts w:hint="eastAsia"/>
              </w:rPr>
              <w:t>OOB（开箱抽检）</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DE7BF37">
            <w:pPr>
              <w:pStyle w:val="4"/>
              <w:rPr>
                <w:rFonts w:hint="eastAsia"/>
              </w:rPr>
            </w:pPr>
            <w:r>
              <w:rPr>
                <w:rFonts w:hint="eastAsia"/>
              </w:rPr>
              <w:t>12</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E9F9C63">
            <w:pPr>
              <w:pStyle w:val="4"/>
              <w:rPr>
                <w:rFonts w:hint="eastAsia"/>
              </w:rPr>
            </w:pPr>
            <w:r>
              <w:rPr>
                <w:rFonts w:hint="eastAsia"/>
              </w:rPr>
              <w:t>27.9%</w:t>
            </w:r>
          </w:p>
        </w:tc>
      </w:tr>
      <w:tr w14:paraId="7B87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6A334A4">
            <w:pPr>
              <w:pStyle w:val="4"/>
              <w:rPr>
                <w:rFonts w:hint="eastAsia"/>
              </w:rPr>
            </w:pPr>
            <w:r>
              <w:rPr>
                <w:rFonts w:hint="eastAsia"/>
              </w:rPr>
              <w:t>OQC（总装后的检测）</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E27766E">
            <w:pPr>
              <w:pStyle w:val="4"/>
              <w:rPr>
                <w:rFonts w:hint="eastAsia"/>
              </w:rPr>
            </w:pPr>
            <w:r>
              <w:rPr>
                <w:rFonts w:hint="eastAsia"/>
              </w:rPr>
              <w:t>4</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AF747BA">
            <w:pPr>
              <w:pStyle w:val="4"/>
              <w:rPr>
                <w:rFonts w:hint="eastAsia"/>
              </w:rPr>
            </w:pPr>
            <w:r>
              <w:rPr>
                <w:rFonts w:hint="eastAsia"/>
              </w:rPr>
              <w:t>9.3%</w:t>
            </w:r>
          </w:p>
        </w:tc>
      </w:tr>
      <w:tr w14:paraId="330C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F4A78B2">
            <w:pPr>
              <w:pStyle w:val="4"/>
              <w:rPr>
                <w:rFonts w:hint="eastAsia"/>
              </w:rPr>
            </w:pPr>
            <w:r>
              <w:rPr>
                <w:rFonts w:hint="eastAsia"/>
              </w:rPr>
              <w:t>PQC（整机总装线）</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7050661">
            <w:pPr>
              <w:pStyle w:val="4"/>
              <w:rPr>
                <w:rFonts w:hint="eastAsia"/>
              </w:rPr>
            </w:pPr>
            <w:r>
              <w:rPr>
                <w:rFonts w:hint="eastAsia"/>
              </w:rPr>
              <w:t>2</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6D2762D">
            <w:pPr>
              <w:pStyle w:val="4"/>
              <w:rPr>
                <w:rFonts w:hint="eastAsia"/>
              </w:rPr>
            </w:pPr>
            <w:r>
              <w:rPr>
                <w:rFonts w:hint="eastAsia"/>
              </w:rPr>
              <w:t>4.7%</w:t>
            </w:r>
          </w:p>
        </w:tc>
      </w:tr>
      <w:tr w14:paraId="5907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371BAD5">
            <w:pPr>
              <w:pStyle w:val="4"/>
              <w:rPr>
                <w:rFonts w:hint="eastAsia"/>
              </w:rPr>
            </w:pPr>
            <w:r>
              <w:rPr>
                <w:rFonts w:hint="eastAsia"/>
              </w:rPr>
              <w:t>来料质量管控工程师</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D193833">
            <w:pPr>
              <w:pStyle w:val="4"/>
              <w:rPr>
                <w:rFonts w:hint="eastAsia"/>
              </w:rPr>
            </w:pPr>
            <w:r>
              <w:rPr>
                <w:rFonts w:hint="eastAsia"/>
              </w:rPr>
              <w:t>8</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B8DC68F">
            <w:pPr>
              <w:pStyle w:val="4"/>
              <w:rPr>
                <w:rFonts w:hint="eastAsia"/>
              </w:rPr>
            </w:pPr>
            <w:r>
              <w:rPr>
                <w:rFonts w:hint="eastAsia"/>
              </w:rPr>
              <w:t>16.3%</w:t>
            </w:r>
          </w:p>
        </w:tc>
      </w:tr>
      <w:tr w14:paraId="1EB3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18DFBC1">
            <w:pPr>
              <w:pStyle w:val="4"/>
              <w:rPr>
                <w:rFonts w:hint="eastAsia"/>
              </w:rPr>
            </w:pPr>
            <w:r>
              <w:rPr>
                <w:rFonts w:hint="eastAsia"/>
              </w:rPr>
              <w:t>品质保证工程师</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EFFC0A7">
            <w:pPr>
              <w:pStyle w:val="4"/>
              <w:rPr>
                <w:rFonts w:hint="eastAsia"/>
              </w:rPr>
            </w:pPr>
            <w:r>
              <w:rPr>
                <w:rFonts w:hint="eastAsia"/>
              </w:rPr>
              <w:t>2</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48EA095">
            <w:pPr>
              <w:pStyle w:val="4"/>
              <w:rPr>
                <w:rFonts w:hint="eastAsia"/>
              </w:rPr>
            </w:pPr>
            <w:r>
              <w:rPr>
                <w:rFonts w:hint="eastAsia"/>
              </w:rPr>
              <w:t>4.7%</w:t>
            </w:r>
          </w:p>
        </w:tc>
      </w:tr>
      <w:tr w14:paraId="5C28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14CC30C">
            <w:pPr>
              <w:pStyle w:val="4"/>
              <w:rPr>
                <w:rFonts w:hint="eastAsia"/>
              </w:rPr>
            </w:pPr>
            <w:r>
              <w:rPr>
                <w:rFonts w:hint="eastAsia"/>
              </w:rPr>
              <w:t>质量工程师</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8E3879D">
            <w:pPr>
              <w:pStyle w:val="4"/>
              <w:rPr>
                <w:rFonts w:hint="eastAsia"/>
              </w:rPr>
            </w:pPr>
            <w:r>
              <w:rPr>
                <w:rFonts w:hint="eastAsia"/>
              </w:rPr>
              <w:t>10</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BD66D39">
            <w:pPr>
              <w:pStyle w:val="4"/>
              <w:rPr>
                <w:rFonts w:hint="eastAsia"/>
              </w:rPr>
            </w:pPr>
            <w:r>
              <w:rPr>
                <w:rFonts w:hint="eastAsia"/>
              </w:rPr>
              <w:t>23.3%</w:t>
            </w:r>
          </w:p>
        </w:tc>
      </w:tr>
      <w:tr w14:paraId="3387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2BE711C8">
            <w:pPr>
              <w:pStyle w:val="4"/>
              <w:rPr>
                <w:rFonts w:hint="eastAsia"/>
              </w:rPr>
            </w:pPr>
            <w:r>
              <w:rPr>
                <w:rFonts w:hint="eastAsia"/>
              </w:rPr>
              <w:t>总计</w:t>
            </w:r>
          </w:p>
        </w:tc>
        <w:tc>
          <w:tcPr>
            <w:tcW w:w="1312"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5AA1FAA0">
            <w:pPr>
              <w:pStyle w:val="4"/>
              <w:rPr>
                <w:rFonts w:hint="eastAsia"/>
              </w:rPr>
            </w:pPr>
            <w:r>
              <w:rPr>
                <w:rFonts w:hint="eastAsia"/>
              </w:rPr>
              <w:t>44</w:t>
            </w:r>
          </w:p>
        </w:tc>
        <w:tc>
          <w:tcPr>
            <w:tcW w:w="1483"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1318A538">
            <w:pPr>
              <w:pStyle w:val="4"/>
              <w:rPr>
                <w:rFonts w:hint="eastAsia"/>
              </w:rPr>
            </w:pPr>
            <w:r>
              <w:rPr>
                <w:rFonts w:hint="eastAsia"/>
              </w:rPr>
              <w:t>100.00%</w:t>
            </w:r>
          </w:p>
        </w:tc>
      </w:tr>
    </w:tbl>
    <w:p w14:paraId="5E3F13E6">
      <w:pPr>
        <w:pStyle w:val="6"/>
        <w:spacing w:after="156"/>
        <w:rPr>
          <w:rFonts w:hint="eastAsia"/>
        </w:rPr>
      </w:pPr>
      <w:r>
        <w:rPr>
          <w:rFonts w:hint="eastAsia"/>
        </w:rPr>
        <w:t>质量保证措施</w:t>
      </w:r>
    </w:p>
    <w:p w14:paraId="34EB4F66">
      <w:pPr>
        <w:pStyle w:val="4"/>
        <w:rPr>
          <w:rFonts w:hint="eastAsia"/>
        </w:rPr>
      </w:pPr>
      <w:r>
        <w:rPr>
          <w:rFonts w:hint="eastAsia"/>
        </w:rPr>
        <w:t>1）目的：通过成品检验，控制成品质量，确保本公司生产的产品符合规定要求时才能出货。</w:t>
      </w:r>
    </w:p>
    <w:p w14:paraId="4251C4A9">
      <w:pPr>
        <w:pStyle w:val="4"/>
        <w:rPr>
          <w:rFonts w:hint="eastAsia"/>
        </w:rPr>
      </w:pPr>
      <w:r>
        <w:rPr>
          <w:rFonts w:hint="eastAsia"/>
        </w:rPr>
        <w:t>2）范围：本公司生产的所有成品机检验。</w:t>
      </w:r>
    </w:p>
    <w:p w14:paraId="55F2619B">
      <w:pPr>
        <w:pStyle w:val="4"/>
        <w:rPr>
          <w:rFonts w:hint="eastAsia"/>
        </w:rPr>
      </w:pPr>
      <w:r>
        <w:rPr>
          <w:rFonts w:hint="eastAsia"/>
        </w:rPr>
        <w:t>3）检验要求：</w:t>
      </w:r>
    </w:p>
    <w:p w14:paraId="4E976BD2">
      <w:pPr>
        <w:pStyle w:val="4"/>
        <w:rPr>
          <w:rFonts w:hint="eastAsia"/>
        </w:rPr>
      </w:pPr>
      <w:r>
        <w:rPr>
          <w:rFonts w:hint="eastAsia"/>
        </w:rPr>
        <w:t>检验人员须经过培训及考核，熟悉检验流程和相应的检验规范；</w:t>
      </w:r>
    </w:p>
    <w:p w14:paraId="22104270">
      <w:pPr>
        <w:pStyle w:val="4"/>
        <w:rPr>
          <w:rFonts w:hint="eastAsia"/>
        </w:rPr>
      </w:pPr>
      <w:r>
        <w:rPr>
          <w:rFonts w:hint="eastAsia"/>
        </w:rPr>
        <w:t>检验所用的设备均经核准；</w:t>
      </w:r>
    </w:p>
    <w:p w14:paraId="64D192C9">
      <w:pPr>
        <w:pStyle w:val="4"/>
        <w:rPr>
          <w:rFonts w:hint="eastAsia"/>
        </w:rPr>
      </w:pPr>
      <w:r>
        <w:rPr>
          <w:rFonts w:hint="eastAsia"/>
        </w:rPr>
        <w:t>检验人员对检验结果作详细记录；</w:t>
      </w:r>
    </w:p>
    <w:p w14:paraId="56F90987">
      <w:pPr>
        <w:pStyle w:val="4"/>
        <w:rPr>
          <w:rFonts w:hint="eastAsia"/>
        </w:rPr>
      </w:pPr>
      <w:r>
        <w:rPr>
          <w:rFonts w:hint="eastAsia"/>
        </w:rPr>
        <w:t>4）依照OOB（开箱抽检）检验程序，XCSA测试程序进行抽检及结果验证。</w:t>
      </w:r>
    </w:p>
    <w:p w14:paraId="2AEF5816">
      <w:pPr>
        <w:pStyle w:val="4"/>
        <w:rPr>
          <w:rFonts w:hint="eastAsia"/>
        </w:rPr>
      </w:pPr>
      <w:r>
        <w:rPr>
          <w:rFonts w:hint="eastAsia"/>
        </w:rPr>
        <w:t>①物料引进环节</w:t>
      </w:r>
    </w:p>
    <w:p w14:paraId="3B1307E1">
      <w:pPr>
        <w:pStyle w:val="4"/>
        <w:rPr>
          <w:rFonts w:hint="eastAsia"/>
        </w:rPr>
      </w:pPr>
      <w:r>
        <w:rPr>
          <w:rFonts w:hint="eastAsia"/>
        </w:rPr>
        <w:t>我司和供应商一起，共同制定评估目标，除针对本项目产品质量、服务、交货及时性、技术、成本等关键领域外，还将项目责任指标纳入评估过程，按月审查供应商的绩效，并将评估结果反馈给供应商。同时同方和供应商一起建立纠正机制帮助供应商持续改进，确保其充分满足本项目的业务需求。</w:t>
      </w:r>
    </w:p>
    <w:p w14:paraId="64220BF1">
      <w:pPr>
        <w:pStyle w:val="4"/>
        <w:rPr>
          <w:rFonts w:hint="eastAsia"/>
        </w:rPr>
      </w:pPr>
      <w:r>
        <w:rPr>
          <w:rFonts w:hint="eastAsia"/>
        </w:rPr>
        <w:t>检验员检验比例100%。主要针对主板、内存、硬盘、电源适配器、电池、显示屏、结构件、各型板卡、散热风扇、散热器、键盘、等进行检验，检验率100%。</w:t>
      </w:r>
    </w:p>
    <w:p w14:paraId="09310827">
      <w:pPr>
        <w:pStyle w:val="4"/>
        <w:rPr>
          <w:rFonts w:hint="eastAsia"/>
        </w:rPr>
      </w:pPr>
      <w:r>
        <w:rPr>
          <w:rFonts w:hint="eastAsia"/>
        </w:rPr>
        <w:t>②入库前质量检测环节</w:t>
      </w:r>
    </w:p>
    <w:p w14:paraId="39126D5A">
      <w:pPr>
        <w:pStyle w:val="4"/>
        <w:rPr>
          <w:rFonts w:hint="eastAsia"/>
        </w:rPr>
      </w:pPr>
      <w:r>
        <w:rPr>
          <w:rFonts w:hint="eastAsia"/>
        </w:rPr>
        <w:t>为了确保产品质量，每一台设备在入库前都经过了严格的质量测试。装配后的第一次调试检测是使用测试软件自动完成的，这就能保证在最大程度上减少人工干预，提高工作效率，用技术手段保证产品质量的稳定。测试时采用单轨测试模式，即一台服务器对一台显示器，这样可以减少信号的衰减，充分保证产品质量。</w:t>
      </w:r>
    </w:p>
    <w:p w14:paraId="12F9DD7B">
      <w:pPr>
        <w:pStyle w:val="4"/>
        <w:rPr>
          <w:rFonts w:hint="eastAsia"/>
        </w:rPr>
      </w:pPr>
      <w:r>
        <w:rPr>
          <w:rFonts w:hint="eastAsia"/>
        </w:rPr>
        <w:t>调试完成合格的产品通过自动转送方式推到高温间进行“高温老化”测试。高温间的温度在35度（正负2度）左右，每台机器都要进行2-24小时不等的高温老化。之后，还要经过第二次常温调试、完全测试和QA检查（即出货检验）。经过了这一系列严格的质量检测，保证交给用户最放心、最可靠的产品。</w:t>
      </w:r>
    </w:p>
    <w:p w14:paraId="16B26B9D">
      <w:pPr>
        <w:pStyle w:val="4"/>
        <w:rPr>
          <w:rFonts w:hint="eastAsia"/>
        </w:rPr>
      </w:pPr>
      <w:r>
        <w:rPr>
          <w:rFonts w:hint="eastAsia"/>
        </w:rPr>
        <w:t>③成品出库环节</w:t>
      </w:r>
    </w:p>
    <w:p w14:paraId="55D714CA">
      <w:pPr>
        <w:pStyle w:val="4"/>
        <w:rPr>
          <w:rFonts w:hint="eastAsia"/>
        </w:rPr>
      </w:pPr>
      <w:r>
        <w:rPr>
          <w:rFonts w:hint="eastAsia"/>
        </w:rPr>
        <w:t>负荷性能检验</w:t>
      </w:r>
    </w:p>
    <w:p w14:paraId="37457069">
      <w:pPr>
        <w:pStyle w:val="4"/>
        <w:rPr>
          <w:rFonts w:hint="eastAsia"/>
        </w:rPr>
      </w:pPr>
      <w:r>
        <w:rPr>
          <w:rFonts w:hint="eastAsia"/>
        </w:rPr>
        <w:t>1）</w:t>
      </w:r>
      <w:r>
        <w:rPr>
          <w:rFonts w:hint="eastAsia"/>
        </w:rPr>
        <w:tab/>
      </w:r>
      <w:r>
        <w:rPr>
          <w:rFonts w:hint="eastAsia"/>
        </w:rPr>
        <w:t>系统压力测试：检测比例100%，软件负荷测试，合格率100%；</w:t>
      </w:r>
    </w:p>
    <w:p w14:paraId="7DF63C9D">
      <w:pPr>
        <w:pStyle w:val="4"/>
        <w:rPr>
          <w:rFonts w:hint="eastAsia"/>
        </w:rPr>
      </w:pPr>
      <w:r>
        <w:rPr>
          <w:rFonts w:hint="eastAsia"/>
        </w:rPr>
        <w:t>2）</w:t>
      </w:r>
      <w:r>
        <w:rPr>
          <w:rFonts w:hint="eastAsia"/>
        </w:rPr>
        <w:tab/>
      </w:r>
      <w:r>
        <w:rPr>
          <w:rFonts w:hint="eastAsia"/>
        </w:rPr>
        <w:t>电源压力测试：检验比例100%,电源高压测试、接口防静电测试，合格率100%。</w:t>
      </w:r>
    </w:p>
    <w:p w14:paraId="6A805662">
      <w:pPr>
        <w:pStyle w:val="4"/>
        <w:rPr>
          <w:rFonts w:hint="eastAsia"/>
        </w:rPr>
      </w:pPr>
      <w:r>
        <w:rPr>
          <w:rFonts w:hint="eastAsia"/>
        </w:rPr>
        <w:t>终检</w:t>
      </w:r>
    </w:p>
    <w:p w14:paraId="587ED779">
      <w:pPr>
        <w:pStyle w:val="4"/>
        <w:rPr>
          <w:rFonts w:hint="eastAsia"/>
        </w:rPr>
      </w:pPr>
      <w:r>
        <w:rPr>
          <w:rFonts w:hint="eastAsia"/>
        </w:rPr>
        <w:t>检验比例100%，机箱外观、标签、齐套、系统、功能性测试结果与订单一致性。</w:t>
      </w:r>
    </w:p>
    <w:p w14:paraId="151D300D">
      <w:pPr>
        <w:pStyle w:val="5"/>
        <w:spacing w:before="156" w:after="156"/>
        <w:rPr>
          <w:rFonts w:hint="eastAsia"/>
        </w:rPr>
      </w:pPr>
      <w:bookmarkStart w:id="55" w:name="_Toc198247473"/>
      <w:r>
        <w:rPr>
          <w:rFonts w:hint="eastAsia"/>
        </w:rPr>
        <w:t>调试验证</w:t>
      </w:r>
      <w:bookmarkEnd w:id="55"/>
    </w:p>
    <w:p w14:paraId="1BC91633">
      <w:pPr>
        <w:pStyle w:val="6"/>
        <w:spacing w:after="156"/>
        <w:rPr>
          <w:rFonts w:hint="eastAsia"/>
        </w:rPr>
      </w:pPr>
      <w:r>
        <w:rPr>
          <w:rFonts w:hint="eastAsia"/>
        </w:rPr>
        <w:t>工作流程</w:t>
      </w:r>
    </w:p>
    <w:p w14:paraId="0C657434">
      <w:pPr>
        <w:pStyle w:val="4"/>
        <w:rPr>
          <w:rFonts w:hint="eastAsia" w:asciiTheme="minorEastAsia" w:hAnsiTheme="minorEastAsia"/>
          <w:szCs w:val="28"/>
        </w:rPr>
      </w:pPr>
      <w:r>
        <w:rPr>
          <w:rFonts w:hint="eastAsia"/>
          <w:lang w:bidi="ar"/>
        </w:rPr>
        <w:object>
          <v:shape id="_x0000_i1031" o:spt="75" type="#_x0000_t75" style="height:468pt;width:230.4pt;" o:ole="t" filled="f" o:preferrelative="t" stroked="f" coordsize="21600,21600">
            <v:path/>
            <v:fill on="f" focussize="0,0"/>
            <v:stroke on="f" joinstyle="miter"/>
            <v:imagedata r:id="rId32" o:title=""/>
            <o:lock v:ext="edit" aspectratio="t"/>
            <w10:wrap type="none"/>
            <w10:anchorlock/>
          </v:shape>
          <o:OLEObject Type="Embed" ProgID="Visio.Drawing.11" ShapeID="_x0000_i1031" DrawAspect="Content" ObjectID="_1468075731" r:id="rId31">
            <o:LockedField>false</o:LockedField>
          </o:OLEObject>
        </w:object>
      </w:r>
    </w:p>
    <w:p w14:paraId="2B27A1EB">
      <w:pPr>
        <w:pStyle w:val="6"/>
        <w:spacing w:after="156"/>
        <w:rPr>
          <w:rFonts w:hint="eastAsia"/>
        </w:rPr>
      </w:pPr>
      <w:r>
        <w:rPr>
          <w:rFonts w:hint="eastAsia"/>
        </w:rPr>
        <w:t>工程施工准备</w:t>
      </w:r>
    </w:p>
    <w:p w14:paraId="2A7B8299">
      <w:pPr>
        <w:pStyle w:val="4"/>
        <w:rPr>
          <w:rFonts w:hint="eastAsia"/>
        </w:rPr>
      </w:pPr>
      <w:r>
        <w:rPr>
          <w:rFonts w:hint="eastAsia"/>
        </w:rPr>
        <w:t>施工准备是保证施工顺利进行的前提，主要包括技术准备、物质准备、组织准备及有关作业条件的准备等，具体内容是：</w:t>
      </w:r>
    </w:p>
    <w:p w14:paraId="5F4DF355">
      <w:pPr>
        <w:pStyle w:val="4"/>
        <w:rPr>
          <w:rFonts w:hint="eastAsia"/>
        </w:rPr>
      </w:pPr>
      <w:r>
        <w:t></w:t>
      </w:r>
      <w:r>
        <w:tab/>
      </w:r>
      <w:r>
        <w:rPr>
          <w:rFonts w:hint="eastAsia"/>
        </w:rPr>
        <w:t>熟悉与本工程有关的文件、合同等，了解工程特点和施工总体要求。</w:t>
      </w:r>
    </w:p>
    <w:p w14:paraId="4C7CF638">
      <w:pPr>
        <w:pStyle w:val="4"/>
        <w:rPr>
          <w:rFonts w:hint="eastAsia"/>
        </w:rPr>
      </w:pPr>
      <w:r>
        <w:t></w:t>
      </w:r>
      <w:r>
        <w:tab/>
      </w:r>
      <w:r>
        <w:rPr>
          <w:rFonts w:hint="eastAsia"/>
        </w:rPr>
        <w:t>组织有关人员研究、熟悉施工图纸，了解设计意图和适用规范，认真做好图纸会审工作。由于该工程工种间交叉配合较为复杂，公司、项目部将组织图纸预会审工作，重点对工种间存在问题先行协商，并在施工图会审中反映出来。</w:t>
      </w:r>
    </w:p>
    <w:p w14:paraId="70FEA339">
      <w:pPr>
        <w:pStyle w:val="4"/>
        <w:rPr>
          <w:rFonts w:hint="eastAsia"/>
        </w:rPr>
      </w:pPr>
      <w:r>
        <w:t></w:t>
      </w:r>
      <w:r>
        <w:tab/>
      </w:r>
      <w:r>
        <w:rPr>
          <w:rFonts w:hint="eastAsia"/>
        </w:rPr>
        <w:t>项目部编制分步施工方案。</w:t>
      </w:r>
    </w:p>
    <w:p w14:paraId="73C8BC96">
      <w:pPr>
        <w:pStyle w:val="4"/>
        <w:rPr>
          <w:rFonts w:hint="eastAsia"/>
        </w:rPr>
      </w:pPr>
      <w:r>
        <w:t></w:t>
      </w:r>
      <w:r>
        <w:tab/>
      </w:r>
      <w:r>
        <w:rPr>
          <w:rFonts w:hint="eastAsia"/>
        </w:rPr>
        <w:t>根据现场条件做好临时设施、施工场地的安排和文明现场的布置工作。</w:t>
      </w:r>
    </w:p>
    <w:p w14:paraId="76F7C27F">
      <w:pPr>
        <w:pStyle w:val="4"/>
        <w:rPr>
          <w:rFonts w:hint="eastAsia"/>
        </w:rPr>
      </w:pPr>
      <w:r>
        <w:t></w:t>
      </w:r>
      <w:r>
        <w:tab/>
      </w:r>
      <w:r>
        <w:rPr>
          <w:rFonts w:hint="eastAsia"/>
        </w:rPr>
        <w:t>根据土建施工进度情况，组织劳动力、机具、材料进场。</w:t>
      </w:r>
    </w:p>
    <w:p w14:paraId="19ED73A8">
      <w:pPr>
        <w:pStyle w:val="4"/>
        <w:rPr>
          <w:rFonts w:hint="eastAsia"/>
        </w:rPr>
      </w:pPr>
      <w:r>
        <w:t></w:t>
      </w:r>
      <w:r>
        <w:tab/>
      </w:r>
      <w:r>
        <w:rPr>
          <w:rFonts w:hint="eastAsia"/>
        </w:rPr>
        <w:t>组织人员认真学习施工规范和质量体系程序，并逐级进行技术交底，主要内容包括设计要求、施工工艺、质量标准、技术措施、安全措施等，并做好技术交底纪录和开工资料。</w:t>
      </w:r>
    </w:p>
    <w:p w14:paraId="457AAEB3">
      <w:pPr>
        <w:pStyle w:val="7"/>
        <w:rPr>
          <w:rFonts w:hint="eastAsia"/>
        </w:rPr>
      </w:pPr>
      <w:r>
        <w:rPr>
          <w:rFonts w:hint="eastAsia"/>
        </w:rPr>
        <w:t>设备安装前的环境检查</w:t>
      </w:r>
    </w:p>
    <w:p w14:paraId="0E8CEB7D">
      <w:pPr>
        <w:pStyle w:val="4"/>
        <w:rPr>
          <w:rFonts w:hint="eastAsia"/>
        </w:rPr>
      </w:pPr>
      <w:r>
        <w:rPr>
          <w:rFonts w:hint="eastAsia"/>
        </w:rPr>
        <w:t>在安装工程开始以前应对交接间、设备间的建筑和环境条件进行检查，具备下列条件方可开工：</w:t>
      </w:r>
    </w:p>
    <w:p w14:paraId="4F32C172">
      <w:pPr>
        <w:pStyle w:val="4"/>
        <w:rPr>
          <w:rFonts w:hint="eastAsia"/>
        </w:rPr>
      </w:pPr>
      <w:r>
        <w:t></w:t>
      </w:r>
      <w:r>
        <w:tab/>
      </w:r>
      <w:r>
        <w:rPr>
          <w:rFonts w:hint="eastAsia"/>
        </w:rPr>
        <w:t>交接间、设备间、工作区土建工程已全部竣工。房屋地面平整、光洁，门的高度和宽度应不妨碍设备和器材的搬运，门锁和钥匙齐全。</w:t>
      </w:r>
    </w:p>
    <w:p w14:paraId="6934249A">
      <w:pPr>
        <w:pStyle w:val="4"/>
        <w:rPr>
          <w:rFonts w:hint="eastAsia"/>
        </w:rPr>
      </w:pPr>
      <w:r>
        <w:t></w:t>
      </w:r>
      <w:r>
        <w:tab/>
      </w:r>
      <w:r>
        <w:rPr>
          <w:rFonts w:hint="eastAsia"/>
        </w:rPr>
        <w:t>房屋预留地槽、暗管、孔洞的位置、数量、尺寸均应符合设计要求。</w:t>
      </w:r>
    </w:p>
    <w:p w14:paraId="106D2142">
      <w:pPr>
        <w:pStyle w:val="4"/>
        <w:rPr>
          <w:rFonts w:hint="eastAsia"/>
        </w:rPr>
      </w:pPr>
      <w:r>
        <w:t></w:t>
      </w:r>
      <w:r>
        <w:tab/>
      </w:r>
      <w:r>
        <w:rPr>
          <w:rFonts w:hint="eastAsia"/>
        </w:rPr>
        <w:t>对设备间铺设活动地板应专门检查，地板板块铺设严密坚固，每平方米水平允许偏差不应大于</w:t>
      </w:r>
      <w:r>
        <w:t>2mm</w:t>
      </w:r>
      <w:r>
        <w:rPr>
          <w:rFonts w:hint="eastAsia"/>
        </w:rPr>
        <w:t>，地板支柱牢固，活动地板防静电措施的接地应符合设计和产品说明要求。</w:t>
      </w:r>
    </w:p>
    <w:p w14:paraId="45A19760">
      <w:pPr>
        <w:pStyle w:val="4"/>
        <w:rPr>
          <w:rFonts w:hint="eastAsia"/>
        </w:rPr>
      </w:pPr>
      <w:r>
        <w:t></w:t>
      </w:r>
      <w:r>
        <w:tab/>
      </w:r>
      <w:r>
        <w:rPr>
          <w:rFonts w:hint="eastAsia"/>
        </w:rPr>
        <w:t>交接间、设备间应提供可靠的施工电源和接地装置。</w:t>
      </w:r>
    </w:p>
    <w:p w14:paraId="633912C4">
      <w:pPr>
        <w:pStyle w:val="4"/>
        <w:rPr>
          <w:rFonts w:hint="eastAsia"/>
        </w:rPr>
      </w:pPr>
      <w:r>
        <w:t></w:t>
      </w:r>
      <w:r>
        <w:tab/>
      </w:r>
      <w:r>
        <w:rPr>
          <w:rFonts w:hint="eastAsia"/>
        </w:rPr>
        <w:t>交接间、设备间的面积，环境温、湿度均应符合设计要求和相关规定。</w:t>
      </w:r>
    </w:p>
    <w:p w14:paraId="1F91E1B1">
      <w:pPr>
        <w:pStyle w:val="7"/>
        <w:rPr>
          <w:rFonts w:hint="eastAsia"/>
        </w:rPr>
      </w:pPr>
      <w:r>
        <w:rPr>
          <w:rFonts w:hint="eastAsia"/>
        </w:rPr>
        <w:t>施工前的器材检验</w:t>
      </w:r>
    </w:p>
    <w:p w14:paraId="3A8BF9C6">
      <w:pPr>
        <w:pStyle w:val="4"/>
        <w:rPr>
          <w:rFonts w:hint="eastAsia"/>
        </w:rPr>
      </w:pPr>
      <w:r>
        <w:rPr>
          <w:rFonts w:hint="eastAsia"/>
        </w:rPr>
        <w:t>器材检验一般要求如下：</w:t>
      </w:r>
    </w:p>
    <w:p w14:paraId="26F9FCCB">
      <w:pPr>
        <w:pStyle w:val="4"/>
        <w:rPr>
          <w:rFonts w:hint="eastAsia"/>
        </w:rPr>
      </w:pPr>
      <w:r>
        <w:t></w:t>
      </w:r>
      <w:r>
        <w:tab/>
      </w:r>
      <w:r>
        <w:rPr>
          <w:rFonts w:hint="eastAsia"/>
        </w:rPr>
        <w:t>施工前，施工单位应对工程所用线缆器材规格、程式、数量、质量进行检查，无出厂检验证明材料者或与设计不符不得在工程中使用。</w:t>
      </w:r>
    </w:p>
    <w:p w14:paraId="5F63C5BF">
      <w:pPr>
        <w:pStyle w:val="4"/>
        <w:rPr>
          <w:rFonts w:hint="eastAsia"/>
        </w:rPr>
      </w:pPr>
      <w:r>
        <w:t></w:t>
      </w:r>
      <w:r>
        <w:tab/>
      </w:r>
      <w:r>
        <w:rPr>
          <w:rFonts w:hint="eastAsia"/>
        </w:rPr>
        <w:t>经检验的器材应做好记录，对不合格的器件应单独存放，以备核查与处理。</w:t>
      </w:r>
    </w:p>
    <w:p w14:paraId="11A60D9A">
      <w:pPr>
        <w:pStyle w:val="4"/>
        <w:rPr>
          <w:rFonts w:hint="eastAsia"/>
        </w:rPr>
      </w:pPr>
      <w:r>
        <w:t></w:t>
      </w:r>
      <w:r>
        <w:tab/>
      </w:r>
      <w:r>
        <w:rPr>
          <w:rFonts w:hint="eastAsia"/>
        </w:rPr>
        <w:t>型材、管材与铁件的检验要求：</w:t>
      </w:r>
    </w:p>
    <w:p w14:paraId="2A647EED">
      <w:pPr>
        <w:pStyle w:val="4"/>
        <w:rPr>
          <w:rFonts w:hint="eastAsia"/>
        </w:rPr>
      </w:pPr>
      <w:r>
        <w:t></w:t>
      </w:r>
      <w:r>
        <w:tab/>
      </w:r>
      <w:r>
        <w:rPr>
          <w:rFonts w:hint="eastAsia"/>
        </w:rPr>
        <w:t>各种型材的材质、规格、型号应符合设计文件的规定，表面应光滑、平整、不得变形、断裂。</w:t>
      </w:r>
    </w:p>
    <w:p w14:paraId="6C66037E">
      <w:pPr>
        <w:pStyle w:val="4"/>
        <w:rPr>
          <w:rFonts w:hint="eastAsia"/>
        </w:rPr>
      </w:pPr>
      <w:r>
        <w:t></w:t>
      </w:r>
      <w:r>
        <w:tab/>
      </w:r>
      <w:r>
        <w:rPr>
          <w:rFonts w:hint="eastAsia"/>
        </w:rPr>
        <w:t>各种铁件的材质、规格均应符合质量标准，不得有歪斜、扭曲、飞刺、断裂或破损。</w:t>
      </w:r>
    </w:p>
    <w:p w14:paraId="20A0D7DC">
      <w:pPr>
        <w:pStyle w:val="4"/>
        <w:rPr>
          <w:rFonts w:hint="eastAsia"/>
        </w:rPr>
      </w:pPr>
      <w:r>
        <w:t></w:t>
      </w:r>
      <w:r>
        <w:tab/>
      </w:r>
      <w:r>
        <w:rPr>
          <w:rFonts w:hint="eastAsia"/>
        </w:rPr>
        <w:t>铁件的表面处理和镀层应均匀完整、表面光洁、无脱落、气泡等缺陷。</w:t>
      </w:r>
    </w:p>
    <w:p w14:paraId="5585D9BA">
      <w:pPr>
        <w:pStyle w:val="4"/>
        <w:rPr>
          <w:rFonts w:hint="eastAsia"/>
        </w:rPr>
      </w:pPr>
      <w:r>
        <w:t></w:t>
      </w:r>
      <w:r>
        <w:tab/>
      </w:r>
      <w:r>
        <w:rPr>
          <w:rFonts w:hint="eastAsia"/>
        </w:rPr>
        <w:t>缆线的检验要求：</w:t>
      </w:r>
    </w:p>
    <w:p w14:paraId="0AFEA75D">
      <w:pPr>
        <w:pStyle w:val="4"/>
        <w:rPr>
          <w:rFonts w:hint="eastAsia"/>
        </w:rPr>
      </w:pPr>
      <w:r>
        <w:t></w:t>
      </w:r>
      <w:r>
        <w:tab/>
      </w:r>
      <w:r>
        <w:rPr>
          <w:rFonts w:hint="eastAsia"/>
        </w:rPr>
        <w:t>工程使用的对绞电缆和光缆规格、形式应符合设计的规定和合同要求。</w:t>
      </w:r>
    </w:p>
    <w:p w14:paraId="666758C0">
      <w:pPr>
        <w:pStyle w:val="4"/>
        <w:rPr>
          <w:rFonts w:hint="eastAsia"/>
        </w:rPr>
      </w:pPr>
      <w:r>
        <w:t></w:t>
      </w:r>
      <w:r>
        <w:tab/>
      </w:r>
      <w:r>
        <w:rPr>
          <w:rFonts w:hint="eastAsia"/>
        </w:rPr>
        <w:t>电缆所附标志、标签内容应齐全、清晰。</w:t>
      </w:r>
    </w:p>
    <w:p w14:paraId="25C49FE8">
      <w:pPr>
        <w:pStyle w:val="4"/>
        <w:rPr>
          <w:rFonts w:hint="eastAsia"/>
        </w:rPr>
      </w:pPr>
      <w:r>
        <w:t></w:t>
      </w:r>
      <w:r>
        <w:tab/>
      </w:r>
      <w:r>
        <w:rPr>
          <w:rFonts w:hint="eastAsia"/>
        </w:rPr>
        <w:t>电缆外护套须完整无损，电缆应附有出厂质量检验合格证。如用户要求，应附有本批量电缆的电气性能检验报告。</w:t>
      </w:r>
    </w:p>
    <w:p w14:paraId="03375F2D">
      <w:pPr>
        <w:pStyle w:val="4"/>
        <w:rPr>
          <w:rFonts w:hint="eastAsia"/>
        </w:rPr>
      </w:pPr>
      <w:r>
        <w:t></w:t>
      </w:r>
      <w:r>
        <w:tab/>
      </w:r>
      <w:r>
        <w:rPr>
          <w:rFonts w:hint="eastAsia"/>
        </w:rPr>
        <w:t>电缆的电气性能应从本批量电缆的任意三盘中截出</w:t>
      </w:r>
      <w:r>
        <w:t>100</w:t>
      </w:r>
      <w:r>
        <w:rPr>
          <w:rFonts w:hint="eastAsia"/>
        </w:rPr>
        <w:t>米长度进行抽样测试。</w:t>
      </w:r>
    </w:p>
    <w:p w14:paraId="7E4AF74B">
      <w:pPr>
        <w:pStyle w:val="4"/>
        <w:rPr>
          <w:rFonts w:hint="eastAsia"/>
        </w:rPr>
      </w:pPr>
      <w:r>
        <w:t></w:t>
      </w:r>
      <w:r>
        <w:tab/>
      </w:r>
      <w:r>
        <w:rPr>
          <w:rFonts w:hint="eastAsia"/>
        </w:rPr>
        <w:t>剥开线缆头，有</w:t>
      </w:r>
      <w:r>
        <w:t>A</w:t>
      </w:r>
      <w:r>
        <w:rPr>
          <w:rFonts w:hint="eastAsia"/>
        </w:rPr>
        <w:t>，</w:t>
      </w:r>
      <w:r>
        <w:t>B</w:t>
      </w:r>
      <w:r>
        <w:rPr>
          <w:rFonts w:hint="eastAsia"/>
        </w:rPr>
        <w:t>端要求的要识别端别，在缆线外端应标出类别和序号。</w:t>
      </w:r>
    </w:p>
    <w:p w14:paraId="1CFDF010">
      <w:pPr>
        <w:pStyle w:val="4"/>
        <w:rPr>
          <w:rFonts w:hint="eastAsia"/>
        </w:rPr>
      </w:pPr>
      <w:r>
        <w:t></w:t>
      </w:r>
      <w:r>
        <w:tab/>
      </w:r>
      <w:r>
        <w:rPr>
          <w:rFonts w:hint="eastAsia"/>
        </w:rPr>
        <w:t>光缆开盘后应先检查光缆外表有无损伤，光缆端头封装是否良好。</w:t>
      </w:r>
    </w:p>
    <w:p w14:paraId="54EF4AF0">
      <w:pPr>
        <w:pStyle w:val="4"/>
        <w:rPr>
          <w:rFonts w:hint="eastAsia"/>
        </w:rPr>
      </w:pPr>
      <w:r>
        <w:t></w:t>
      </w:r>
      <w:r>
        <w:tab/>
      </w:r>
      <w:r>
        <w:rPr>
          <w:rFonts w:hint="eastAsia"/>
        </w:rPr>
        <w:t>综合布线系统工程采用</w:t>
      </w:r>
      <w:r>
        <w:t>62.5/125um</w:t>
      </w:r>
      <w:r>
        <w:rPr>
          <w:rFonts w:hint="eastAsia"/>
        </w:rPr>
        <w:t>或</w:t>
      </w:r>
      <w:r>
        <w:t>50/125um</w:t>
      </w:r>
      <w:r>
        <w:rPr>
          <w:rFonts w:hint="eastAsia"/>
        </w:rPr>
        <w:t>多模渐变折射率光纤光缆和单模光纤光缆时，现场检验应测试光纤衰减常数和光纤长度。</w:t>
      </w:r>
    </w:p>
    <w:p w14:paraId="7B1AAAB5">
      <w:pPr>
        <w:pStyle w:val="4"/>
        <w:rPr>
          <w:rFonts w:hint="eastAsia"/>
        </w:rPr>
      </w:pPr>
      <w:r>
        <w:t></w:t>
      </w:r>
      <w:r>
        <w:tab/>
      </w:r>
      <w:r>
        <w:rPr>
          <w:rFonts w:hint="eastAsia"/>
        </w:rPr>
        <w:t>衰减测试：宜采用光时域反射仪</w:t>
      </w:r>
      <w:r>
        <w:t>(OTDR)</w:t>
      </w:r>
      <w:r>
        <w:rPr>
          <w:rFonts w:hint="eastAsia"/>
        </w:rPr>
        <w:t>进行测试。测试结果如超出标准或与出厂测试数值相差太大，应用光功率计测试，并加以比较，断定是测试误差还是光纤本身衰减过大。</w:t>
      </w:r>
    </w:p>
    <w:p w14:paraId="4913D392">
      <w:pPr>
        <w:pStyle w:val="4"/>
        <w:rPr>
          <w:rFonts w:hint="eastAsia"/>
        </w:rPr>
      </w:pPr>
      <w:r>
        <w:t></w:t>
      </w:r>
      <w:r>
        <w:tab/>
      </w:r>
      <w:r>
        <w:rPr>
          <w:rFonts w:hint="eastAsia"/>
        </w:rPr>
        <w:t>长度测试：要求对每根光纤进行测试，测试结果应一致。如果在同一盘光缆中，光纤长度差异较大，则应从另一端进行测试。或做通光检查以判定是否有断纤现象存在。</w:t>
      </w:r>
    </w:p>
    <w:p w14:paraId="18A85E95">
      <w:pPr>
        <w:pStyle w:val="4"/>
        <w:rPr>
          <w:rFonts w:hint="eastAsia"/>
        </w:rPr>
      </w:pPr>
      <w:r>
        <w:t></w:t>
      </w:r>
      <w:r>
        <w:tab/>
      </w:r>
      <w:r>
        <w:rPr>
          <w:rFonts w:hint="eastAsia"/>
        </w:rPr>
        <w:t>光纤跳线检验应符合下列规定：</w:t>
      </w:r>
    </w:p>
    <w:p w14:paraId="0E414C1B">
      <w:pPr>
        <w:pStyle w:val="4"/>
        <w:rPr>
          <w:rFonts w:hint="eastAsia"/>
        </w:rPr>
      </w:pPr>
      <w:r>
        <w:t></w:t>
      </w:r>
      <w:r>
        <w:tab/>
      </w:r>
      <w:r>
        <w:rPr>
          <w:rFonts w:hint="eastAsia"/>
        </w:rPr>
        <w:t>光纤软纤应具有经过防火处理的光纤保护包皮，两端的活动连接器</w:t>
      </w:r>
      <w:r>
        <w:t>(</w:t>
      </w:r>
      <w:r>
        <w:rPr>
          <w:rFonts w:hint="eastAsia"/>
        </w:rPr>
        <w:t>连接头</w:t>
      </w:r>
      <w:r>
        <w:t>)</w:t>
      </w:r>
      <w:r>
        <w:rPr>
          <w:rFonts w:hint="eastAsia"/>
        </w:rPr>
        <w:t>端面应装配有合适的保护盖帽；</w:t>
      </w:r>
    </w:p>
    <w:p w14:paraId="7A115057">
      <w:pPr>
        <w:pStyle w:val="4"/>
        <w:rPr>
          <w:rFonts w:hint="eastAsia"/>
        </w:rPr>
      </w:pPr>
      <w:r>
        <w:t></w:t>
      </w:r>
      <w:r>
        <w:tab/>
      </w:r>
      <w:r>
        <w:rPr>
          <w:rFonts w:hint="eastAsia"/>
        </w:rPr>
        <w:t>每根光纤跳线中光纤的类型应有明显的标记，选用应符合设计要求。</w:t>
      </w:r>
    </w:p>
    <w:p w14:paraId="05442414">
      <w:pPr>
        <w:pStyle w:val="4"/>
        <w:rPr>
          <w:rFonts w:hint="eastAsia"/>
        </w:rPr>
      </w:pPr>
      <w:r>
        <w:t></w:t>
      </w:r>
      <w:r>
        <w:tab/>
      </w:r>
      <w:r>
        <w:rPr>
          <w:rFonts w:hint="eastAsia"/>
        </w:rPr>
        <w:t>接插件的检验</w:t>
      </w:r>
    </w:p>
    <w:p w14:paraId="2228BA28">
      <w:pPr>
        <w:pStyle w:val="4"/>
        <w:rPr>
          <w:rFonts w:hint="eastAsia"/>
        </w:rPr>
      </w:pPr>
      <w:r>
        <w:t></w:t>
      </w:r>
      <w:r>
        <w:tab/>
      </w:r>
      <w:r>
        <w:rPr>
          <w:rFonts w:hint="eastAsia"/>
        </w:rPr>
        <w:t>接线排和信息插座及其他接插件的塑料材质应具有阻燃性。</w:t>
      </w:r>
    </w:p>
    <w:p w14:paraId="0F7A4E6D">
      <w:pPr>
        <w:pStyle w:val="4"/>
        <w:rPr>
          <w:rFonts w:hint="eastAsia"/>
        </w:rPr>
      </w:pPr>
      <w:r>
        <w:t></w:t>
      </w:r>
      <w:r>
        <w:tab/>
      </w:r>
      <w:r>
        <w:rPr>
          <w:rFonts w:hint="eastAsia"/>
        </w:rPr>
        <w:t>保安接线排的保安单元过压、过流保护各项指标应符合邮电部有关规定。</w:t>
      </w:r>
    </w:p>
    <w:p w14:paraId="621F606C">
      <w:pPr>
        <w:pStyle w:val="4"/>
        <w:rPr>
          <w:rFonts w:hint="eastAsia"/>
        </w:rPr>
      </w:pPr>
      <w:r>
        <w:t></w:t>
      </w:r>
      <w:r>
        <w:tab/>
      </w:r>
      <w:r>
        <w:rPr>
          <w:rFonts w:hint="eastAsia"/>
        </w:rPr>
        <w:t>光纤插座的连接器使用型号和数量、位置应与设计相符。</w:t>
      </w:r>
    </w:p>
    <w:p w14:paraId="68C2EB3F">
      <w:pPr>
        <w:pStyle w:val="4"/>
        <w:rPr>
          <w:rFonts w:hint="eastAsia"/>
        </w:rPr>
      </w:pPr>
      <w:r>
        <w:t></w:t>
      </w:r>
      <w:r>
        <w:tab/>
      </w:r>
      <w:r>
        <w:rPr>
          <w:rFonts w:hint="eastAsia"/>
        </w:rPr>
        <w:t>光纤插座面板应有发射</w:t>
      </w:r>
      <w:r>
        <w:t>(TX)</w:t>
      </w:r>
      <w:r>
        <w:rPr>
          <w:rFonts w:hint="eastAsia"/>
        </w:rPr>
        <w:t>和接收</w:t>
      </w:r>
      <w:r>
        <w:t>(RX)</w:t>
      </w:r>
      <w:r>
        <w:rPr>
          <w:rFonts w:hint="eastAsia"/>
        </w:rPr>
        <w:t>明显标志。</w:t>
      </w:r>
    </w:p>
    <w:p w14:paraId="18C7ABD4">
      <w:pPr>
        <w:pStyle w:val="4"/>
        <w:rPr>
          <w:rFonts w:hint="eastAsia"/>
        </w:rPr>
      </w:pPr>
      <w:r>
        <w:t></w:t>
      </w:r>
      <w:r>
        <w:tab/>
      </w:r>
      <w:r>
        <w:rPr>
          <w:rFonts w:hint="eastAsia"/>
        </w:rPr>
        <w:t>配线设备的使用应符合下列规定：</w:t>
      </w:r>
    </w:p>
    <w:p w14:paraId="3F17929F">
      <w:pPr>
        <w:pStyle w:val="4"/>
        <w:rPr>
          <w:rFonts w:hint="eastAsia"/>
        </w:rPr>
      </w:pPr>
      <w:r>
        <w:t></w:t>
      </w:r>
      <w:r>
        <w:tab/>
      </w:r>
      <w:r>
        <w:rPr>
          <w:rFonts w:hint="eastAsia"/>
        </w:rPr>
        <w:t>电缆交接设备的型号、规格应符合设计要求。</w:t>
      </w:r>
    </w:p>
    <w:p w14:paraId="0660B6DB">
      <w:pPr>
        <w:pStyle w:val="4"/>
        <w:rPr>
          <w:rFonts w:hint="eastAsia"/>
        </w:rPr>
      </w:pPr>
      <w:r>
        <w:t></w:t>
      </w:r>
      <w:r>
        <w:tab/>
      </w:r>
      <w:r>
        <w:rPr>
          <w:rFonts w:hint="eastAsia"/>
        </w:rPr>
        <w:t>光、电缆交接设备的编排及标志名称与设计相符。各类标志名称应统一，标志位置正确，清晰。</w:t>
      </w:r>
    </w:p>
    <w:p w14:paraId="4753A1E9">
      <w:pPr>
        <w:pStyle w:val="6"/>
        <w:spacing w:after="156"/>
        <w:rPr>
          <w:rFonts w:hint="eastAsia"/>
        </w:rPr>
      </w:pPr>
      <w:r>
        <w:rPr>
          <w:rFonts w:hint="eastAsia"/>
        </w:rPr>
        <w:t>工程施工阶段划分</w:t>
      </w:r>
    </w:p>
    <w:p w14:paraId="6E7743E1">
      <w:pPr>
        <w:pStyle w:val="4"/>
        <w:rPr>
          <w:rFonts w:hint="eastAsia"/>
        </w:rPr>
      </w:pPr>
      <w:r>
        <w:rPr>
          <w:rFonts w:hint="eastAsia"/>
        </w:rPr>
        <w:t>为实现招标人对项目的总体要求，我们进行了精心策划。</w:t>
      </w:r>
    </w:p>
    <w:p w14:paraId="7073FF94">
      <w:pPr>
        <w:pStyle w:val="4"/>
        <w:rPr>
          <w:rFonts w:hint="eastAsia"/>
        </w:rPr>
      </w:pPr>
      <w:r>
        <w:rPr>
          <w:rFonts w:hint="eastAsia"/>
        </w:rPr>
        <w:t>我们从系统方案设计到最终完成的整个系统工程，乃至售后保修服务期全过程考虑，确定本项目的施工阶段划分，本工程的施工整体上分为如下4个阶段：</w:t>
      </w:r>
    </w:p>
    <w:p w14:paraId="2D20BFE3">
      <w:pPr>
        <w:pStyle w:val="7"/>
        <w:rPr>
          <w:rFonts w:hint="eastAsia"/>
        </w:rPr>
      </w:pPr>
      <w:r>
        <w:rPr>
          <w:rFonts w:hint="eastAsia"/>
        </w:rPr>
        <w:t>深化设计及施工前期准备阶段</w:t>
      </w:r>
    </w:p>
    <w:p w14:paraId="5C6E2953">
      <w:pPr>
        <w:pStyle w:val="4"/>
        <w:rPr>
          <w:rFonts w:hint="eastAsia"/>
        </w:rPr>
      </w:pPr>
      <w:r>
        <w:rPr>
          <w:rFonts w:hint="eastAsia"/>
        </w:rPr>
        <w:t>1）项目部成立</w:t>
      </w:r>
    </w:p>
    <w:p w14:paraId="09344865">
      <w:pPr>
        <w:pStyle w:val="4"/>
        <w:rPr>
          <w:rFonts w:hint="eastAsia"/>
        </w:rPr>
      </w:pPr>
      <w:r>
        <w:rPr>
          <w:rFonts w:hint="eastAsia"/>
        </w:rPr>
        <w:t>公司组建项目部，确定施工现场的管理和组织机构，并配备满足需要的人力和物资资源。</w:t>
      </w:r>
    </w:p>
    <w:p w14:paraId="35CA0C1B">
      <w:pPr>
        <w:pStyle w:val="4"/>
        <w:rPr>
          <w:rFonts w:hint="eastAsia"/>
        </w:rPr>
      </w:pPr>
      <w:r>
        <w:rPr>
          <w:rFonts w:hint="eastAsia"/>
        </w:rPr>
        <w:t>2）深化设计</w:t>
      </w:r>
    </w:p>
    <w:p w14:paraId="233F313E">
      <w:pPr>
        <w:pStyle w:val="4"/>
        <w:rPr>
          <w:rFonts w:hint="eastAsia"/>
        </w:rPr>
      </w:pPr>
      <w:r>
        <w:rPr>
          <w:rFonts w:hint="eastAsia"/>
        </w:rPr>
        <w:t>在预定时间内，完成深化设计，按照相关国家规范，结合我司的设计控制规程，在与设计院、发包人等方面密切配合和公司内部设计评审和设计确认的前提下，满足工程设计原则的总体要求，并及时绘制完成深化施工图纸。</w:t>
      </w:r>
    </w:p>
    <w:p w14:paraId="4A50CB4C">
      <w:pPr>
        <w:pStyle w:val="4"/>
        <w:rPr>
          <w:rFonts w:hint="eastAsia"/>
        </w:rPr>
      </w:pPr>
      <w:r>
        <w:rPr>
          <w:rFonts w:hint="eastAsia"/>
        </w:rPr>
        <w:t>在深化设计阶段，将提交如下技术资料：</w:t>
      </w:r>
    </w:p>
    <w:p w14:paraId="18941028">
      <w:pPr>
        <w:pStyle w:val="4"/>
        <w:rPr>
          <w:rFonts w:hint="eastAsia"/>
        </w:rPr>
      </w:pPr>
      <w:r>
        <w:rPr>
          <w:rFonts w:hint="eastAsia"/>
        </w:rPr>
        <w:t>方案说明（包括系统功能说明及性能指标、监控点表、系统设备配置清单等）。</w:t>
      </w:r>
    </w:p>
    <w:p w14:paraId="033C9771">
      <w:pPr>
        <w:pStyle w:val="4"/>
        <w:rPr>
          <w:rFonts w:hint="eastAsia"/>
        </w:rPr>
      </w:pPr>
      <w:r>
        <w:rPr>
          <w:rFonts w:hint="eastAsia"/>
        </w:rPr>
        <w:t>系统图（包括系统结构图、网络拓扑图）。</w:t>
      </w:r>
    </w:p>
    <w:p w14:paraId="468A7369">
      <w:pPr>
        <w:pStyle w:val="4"/>
        <w:rPr>
          <w:rFonts w:hint="eastAsia"/>
        </w:rPr>
      </w:pPr>
      <w:r>
        <w:rPr>
          <w:rFonts w:hint="eastAsia"/>
        </w:rPr>
        <w:t>平面图（包括机房、前端、末端设备安装及配线平面施工图）。</w:t>
      </w:r>
    </w:p>
    <w:p w14:paraId="487A672D">
      <w:pPr>
        <w:pStyle w:val="4"/>
        <w:rPr>
          <w:rFonts w:hint="eastAsia"/>
        </w:rPr>
      </w:pPr>
      <w:r>
        <w:rPr>
          <w:rFonts w:hint="eastAsia"/>
        </w:rPr>
        <w:t>设备安装图（包括控机房设备安装图，设备箱等的安装图）。</w:t>
      </w:r>
    </w:p>
    <w:p w14:paraId="1AD506A3">
      <w:pPr>
        <w:pStyle w:val="4"/>
        <w:rPr>
          <w:rFonts w:hint="eastAsia"/>
        </w:rPr>
      </w:pPr>
      <w:r>
        <w:rPr>
          <w:rFonts w:hint="eastAsia"/>
        </w:rPr>
        <w:t>各系统或设备的监控原理图及电气端子接线图。</w:t>
      </w:r>
    </w:p>
    <w:p w14:paraId="796C5428">
      <w:pPr>
        <w:pStyle w:val="4"/>
        <w:rPr>
          <w:rFonts w:hint="eastAsia"/>
        </w:rPr>
      </w:pPr>
      <w:r>
        <w:rPr>
          <w:rFonts w:hint="eastAsia"/>
        </w:rPr>
        <w:t>3）系统设备订货</w:t>
      </w:r>
    </w:p>
    <w:p w14:paraId="4BE58488">
      <w:pPr>
        <w:pStyle w:val="4"/>
        <w:rPr>
          <w:rFonts w:hint="eastAsia"/>
        </w:rPr>
      </w:pPr>
      <w:r>
        <w:rPr>
          <w:rFonts w:hint="eastAsia"/>
        </w:rPr>
        <w:t>根据深化设计结果，确定系统设备需求，按照供应设备交货计划表制定的订货计划表进行订货。</w:t>
      </w:r>
    </w:p>
    <w:p w14:paraId="3F1A34F1">
      <w:pPr>
        <w:pStyle w:val="4"/>
        <w:rPr>
          <w:rFonts w:hint="eastAsia"/>
        </w:rPr>
      </w:pPr>
      <w:r>
        <w:rPr>
          <w:rFonts w:hint="eastAsia"/>
        </w:rPr>
        <w:t>4）施工准备</w:t>
      </w:r>
    </w:p>
    <w:p w14:paraId="6B6DCBBA">
      <w:pPr>
        <w:pStyle w:val="4"/>
        <w:rPr>
          <w:rFonts w:hint="eastAsia"/>
        </w:rPr>
      </w:pPr>
      <w:r>
        <w:rPr>
          <w:rFonts w:hint="eastAsia"/>
        </w:rPr>
        <w:t>在进行以上工作的同时，进行现场勘察和进场施工准备。项目主要负责人员与现场有关单位人员会晤，并组织项目部人员勘察工地现场，根据现场情况编制详实的分项施工进度计划。同时安排现场库房和办公地点，进行进场前施工人员三级安全教育，组织人员进驻现场准备施工。</w:t>
      </w:r>
    </w:p>
    <w:p w14:paraId="6E2D9807">
      <w:pPr>
        <w:pStyle w:val="4"/>
        <w:rPr>
          <w:rFonts w:hint="eastAsia"/>
        </w:rPr>
      </w:pPr>
      <w:r>
        <w:rPr>
          <w:rFonts w:hint="eastAsia"/>
        </w:rPr>
        <w:t>现场与各子系统涉及的设备生产、安装厂家进行接洽，作好技术配合与协调，要求相关专业留出本系统需要的接口。</w:t>
      </w:r>
    </w:p>
    <w:p w14:paraId="662E2F50">
      <w:pPr>
        <w:pStyle w:val="4"/>
        <w:rPr>
          <w:rFonts w:hint="eastAsia"/>
        </w:rPr>
      </w:pPr>
      <w:r>
        <w:rPr>
          <w:rFonts w:hint="eastAsia"/>
        </w:rPr>
        <w:t>在进行以上工作同时，根据本工程特点确定协作单位配合要求。</w:t>
      </w:r>
    </w:p>
    <w:p w14:paraId="14DA0A20">
      <w:pPr>
        <w:pStyle w:val="7"/>
        <w:rPr>
          <w:rFonts w:hint="eastAsia"/>
        </w:rPr>
      </w:pPr>
      <w:r>
        <w:rPr>
          <w:rFonts w:hint="eastAsia"/>
        </w:rPr>
        <w:t>现场配管穿线施工阶段</w:t>
      </w:r>
    </w:p>
    <w:p w14:paraId="0BC31CFC">
      <w:pPr>
        <w:pStyle w:val="4"/>
        <w:rPr>
          <w:rFonts w:hint="eastAsia"/>
        </w:rPr>
      </w:pPr>
      <w:r>
        <w:rPr>
          <w:rFonts w:hint="eastAsia"/>
        </w:rPr>
        <w:t>项目部人员根据不同的职责分工，配合处理施工过程中有关的专业协调、过程和最终施工质量检验、工程报验、技术、安全、进度控制等的各类事宜。</w:t>
      </w:r>
    </w:p>
    <w:p w14:paraId="573B9B3B">
      <w:pPr>
        <w:pStyle w:val="4"/>
        <w:rPr>
          <w:rFonts w:hint="eastAsia"/>
        </w:rPr>
      </w:pPr>
      <w:r>
        <w:rPr>
          <w:rFonts w:hint="eastAsia"/>
        </w:rPr>
        <w:t>在确保质量、安全的前提下，按照预期时间完成各系统布线的施工。</w:t>
      </w:r>
    </w:p>
    <w:p w14:paraId="24BEFC4E">
      <w:pPr>
        <w:pStyle w:val="7"/>
        <w:rPr>
          <w:rFonts w:hint="eastAsia"/>
        </w:rPr>
      </w:pPr>
      <w:r>
        <w:rPr>
          <w:rFonts w:hint="eastAsia"/>
        </w:rPr>
        <w:t>设备安装和接线阶段</w:t>
      </w:r>
    </w:p>
    <w:p w14:paraId="4DE1F5F5">
      <w:pPr>
        <w:pStyle w:val="4"/>
        <w:rPr>
          <w:rFonts w:hint="eastAsia"/>
        </w:rPr>
      </w:pPr>
      <w:r>
        <w:rPr>
          <w:rFonts w:hint="eastAsia"/>
        </w:rPr>
        <w:t>根据公司关键过程质量控制要求和现场装修安装的进度，在作好线路检测的前提下，开始设备安装和接线工作，并在计划时间内完成各系统现场设备和控制设备的安装和接线，以免影响装修等的进度要求。</w:t>
      </w:r>
    </w:p>
    <w:p w14:paraId="70A585A1">
      <w:pPr>
        <w:pStyle w:val="7"/>
        <w:rPr>
          <w:rFonts w:hint="eastAsia"/>
        </w:rPr>
      </w:pPr>
      <w:r>
        <w:rPr>
          <w:rFonts w:hint="eastAsia"/>
        </w:rPr>
        <w:t>系统调试阶段</w:t>
      </w:r>
    </w:p>
    <w:p w14:paraId="19045239">
      <w:pPr>
        <w:pStyle w:val="4"/>
        <w:rPr>
          <w:rFonts w:hint="eastAsia"/>
        </w:rPr>
      </w:pPr>
      <w:r>
        <w:rPr>
          <w:rFonts w:hint="eastAsia"/>
        </w:rPr>
        <w:t>根据专业规范和标准要求对本工程进行调试。</w:t>
      </w:r>
    </w:p>
    <w:p w14:paraId="55D31B5D">
      <w:pPr>
        <w:pStyle w:val="6"/>
        <w:spacing w:after="156"/>
        <w:rPr>
          <w:rFonts w:hint="eastAsia"/>
        </w:rPr>
      </w:pPr>
      <w:r>
        <w:rPr>
          <w:rFonts w:hint="eastAsia"/>
        </w:rPr>
        <w:t>集成联调联试</w:t>
      </w:r>
    </w:p>
    <w:p w14:paraId="1ECDA3A4">
      <w:pPr>
        <w:pStyle w:val="7"/>
        <w:rPr>
          <w:rFonts w:hint="eastAsia"/>
        </w:rPr>
      </w:pPr>
      <w:r>
        <w:rPr>
          <w:rFonts w:hint="eastAsia"/>
        </w:rPr>
        <w:t>联调测试概述</w:t>
      </w:r>
    </w:p>
    <w:p w14:paraId="520B90C9">
      <w:pPr>
        <w:pStyle w:val="4"/>
        <w:rPr>
          <w:rFonts w:hint="eastAsia"/>
        </w:rPr>
      </w:pPr>
      <w:r>
        <w:t></w:t>
      </w:r>
      <w:r>
        <w:tab/>
      </w:r>
      <w:r>
        <w:rPr>
          <w:rFonts w:hint="eastAsia"/>
        </w:rPr>
        <w:t>联调测试定义</w:t>
      </w:r>
    </w:p>
    <w:p w14:paraId="20BE506E">
      <w:pPr>
        <w:pStyle w:val="4"/>
        <w:rPr>
          <w:rFonts w:hint="eastAsia"/>
        </w:rPr>
      </w:pPr>
      <w:r>
        <w:rPr>
          <w:rFonts w:hint="eastAsia"/>
        </w:rPr>
        <w:t>联调测试是指应用系统为通过既定的软件设计思路而实现的业务交互，需要在上线前进行的各子系统间/硬件间的协同测试。测试工作由组织和执行，由整体集成项目组、服务/设备提供方项目组共同参与。</w:t>
      </w:r>
    </w:p>
    <w:p w14:paraId="40204488">
      <w:pPr>
        <w:pStyle w:val="4"/>
        <w:rPr>
          <w:rFonts w:hint="eastAsia"/>
        </w:rPr>
      </w:pPr>
      <w:r>
        <w:rPr>
          <w:rFonts w:hint="eastAsia"/>
        </w:rPr>
        <w:t>联调测试等同于系统间接口的UAT测试，联调测试中的服务/设备提供方项目组和整体集成项目组外，还需包含建设单位侧业务责任人员，业务责任人员需对整个联调测试的业务功能进行测试和确定。</w:t>
      </w:r>
    </w:p>
    <w:p w14:paraId="30F1F491">
      <w:pPr>
        <w:pStyle w:val="4"/>
        <w:rPr>
          <w:rFonts w:hint="eastAsia"/>
        </w:rPr>
      </w:pPr>
      <w:r>
        <w:rPr>
          <w:rFonts w:hint="eastAsia"/>
        </w:rPr>
        <w:t>联调测试在整个开发服务生命周期中的阶段和位置如下图所示：</w:t>
      </w:r>
    </w:p>
    <w:p w14:paraId="4D402C60">
      <w:pPr>
        <w:pStyle w:val="4"/>
        <w:rPr>
          <w:rFonts w:hint="eastAsia" w:asciiTheme="minorEastAsia" w:hAnsiTheme="minorEastAsia"/>
          <w:szCs w:val="28"/>
        </w:rPr>
      </w:pPr>
      <w:r>
        <w:rPr>
          <w:rFonts w:hint="eastAsia"/>
          <w:lang w:bidi="ar"/>
        </w:rPr>
        <w:drawing>
          <wp:inline distT="0" distB="0" distL="114300" distR="114300">
            <wp:extent cx="5191125" cy="2857500"/>
            <wp:effectExtent l="0" t="0" r="0" b="6985"/>
            <wp:docPr id="940424952" name="图片 14" descr="wps7E4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424952" name="图片 14" descr="wps7E47.tmp"/>
                    <pic:cNvPicPr>
                      <a:picLocks noChangeAspect="1"/>
                    </pic:cNvPicPr>
                  </pic:nvPicPr>
                  <pic:blipFill>
                    <a:blip r:embed="rId33"/>
                    <a:stretch>
                      <a:fillRect/>
                    </a:stretch>
                  </pic:blipFill>
                  <pic:spPr>
                    <a:xfrm>
                      <a:off x="0" y="0"/>
                      <a:ext cx="5191125" cy="2857500"/>
                    </a:xfrm>
                    <a:prstGeom prst="rect">
                      <a:avLst/>
                    </a:prstGeom>
                    <a:noFill/>
                    <a:ln>
                      <a:noFill/>
                    </a:ln>
                  </pic:spPr>
                </pic:pic>
              </a:graphicData>
            </a:graphic>
          </wp:inline>
        </w:drawing>
      </w:r>
    </w:p>
    <w:p w14:paraId="31F34694">
      <w:pPr>
        <w:pStyle w:val="4"/>
        <w:rPr>
          <w:rFonts w:hint="eastAsia"/>
        </w:rPr>
      </w:pPr>
      <w:r>
        <w:rPr>
          <w:rFonts w:hint="eastAsia"/>
        </w:rPr>
        <w:t>联调测试的发起应在准入测试阶段结束后、系统部署上线开始前。</w:t>
      </w:r>
    </w:p>
    <w:p w14:paraId="5CE75E3A">
      <w:pPr>
        <w:pStyle w:val="4"/>
        <w:rPr>
          <w:rFonts w:hint="eastAsia"/>
        </w:rPr>
      </w:pPr>
      <w:r>
        <w:rPr>
          <w:rFonts w:hint="eastAsia"/>
        </w:rPr>
        <w:t>通过联调测试，可以最大限度的暴露并解决问题，以确保接口服务上线后能够正常使用，满足业务系统的接口需求，保证各业务系统能够通过整体实现正常的互联互通。</w:t>
      </w:r>
    </w:p>
    <w:p w14:paraId="3316B555">
      <w:pPr>
        <w:pStyle w:val="4"/>
        <w:rPr>
          <w:rFonts w:hint="eastAsia"/>
        </w:rPr>
      </w:pPr>
      <w:r>
        <w:t></w:t>
      </w:r>
      <w:r>
        <w:tab/>
      </w:r>
      <w:r>
        <w:rPr>
          <w:rFonts w:hint="eastAsia"/>
        </w:rPr>
        <w:t>联调测试范围</w:t>
      </w:r>
    </w:p>
    <w:p w14:paraId="093744B1">
      <w:pPr>
        <w:pStyle w:val="4"/>
        <w:rPr>
          <w:rFonts w:hint="eastAsia"/>
        </w:rPr>
      </w:pPr>
      <w:r>
        <w:rPr>
          <w:rFonts w:hint="eastAsia"/>
        </w:rPr>
        <w:t>每次联调测试的服务列表应在整体系统规范所涵盖的服务列表内，且该批服务已经通过整体系统测试组准入测试。</w:t>
      </w:r>
    </w:p>
    <w:p w14:paraId="2852E05E">
      <w:pPr>
        <w:pStyle w:val="4"/>
        <w:rPr>
          <w:rFonts w:hint="eastAsia"/>
        </w:rPr>
      </w:pPr>
      <w:r>
        <w:rPr>
          <w:rFonts w:hint="eastAsia"/>
        </w:rPr>
        <w:t>联调测试由连通性测试和功能性测试两部分组成。</w:t>
      </w:r>
    </w:p>
    <w:p w14:paraId="0E76341E">
      <w:pPr>
        <w:pStyle w:val="4"/>
        <w:rPr>
          <w:rFonts w:hint="eastAsia"/>
        </w:rPr>
      </w:pPr>
      <w:r>
        <w:t></w:t>
      </w:r>
      <w:r>
        <w:tab/>
      </w:r>
      <w:r>
        <w:rPr>
          <w:rFonts w:hint="eastAsia"/>
        </w:rPr>
        <w:t>连通性测试</w:t>
      </w:r>
    </w:p>
    <w:p w14:paraId="67BA1EB0">
      <w:pPr>
        <w:pStyle w:val="4"/>
        <w:rPr>
          <w:rFonts w:hint="eastAsia"/>
        </w:rPr>
      </w:pPr>
      <w:r>
        <w:rPr>
          <w:rFonts w:hint="eastAsia"/>
        </w:rPr>
        <w:t>连通性测试是指整体集成方在联调测试执行前，对所有需要调用服务的基本功能所进行的简单测试。连通性测试强调服务能否被正常调用，而不进行业务层面验证。</w:t>
      </w:r>
    </w:p>
    <w:p w14:paraId="6A384430">
      <w:pPr>
        <w:pStyle w:val="4"/>
        <w:rPr>
          <w:rFonts w:hint="eastAsia"/>
        </w:rPr>
      </w:pPr>
      <w:r>
        <w:rPr>
          <w:rFonts w:hint="eastAsia"/>
        </w:rPr>
        <w:t>连通性测试的目的是为了保证在联调测试执行阶段，整体集成方能够顺利连接，能够正常调用所消费的服务，连通性测试包含网络连通性测试及服务连通性测试两部分工作。</w:t>
      </w:r>
    </w:p>
    <w:p w14:paraId="0B9CE81E">
      <w:pPr>
        <w:pStyle w:val="4"/>
        <w:rPr>
          <w:rFonts w:hint="eastAsia"/>
        </w:rPr>
      </w:pPr>
      <w:r>
        <w:rPr>
          <w:rFonts w:hint="eastAsia"/>
        </w:rPr>
        <w:t>连通性测试之前应完成以下工作：</w:t>
      </w:r>
    </w:p>
    <w:p w14:paraId="1D8171FC">
      <w:pPr>
        <w:pStyle w:val="4"/>
        <w:rPr>
          <w:rFonts w:hint="eastAsia"/>
        </w:rPr>
      </w:pPr>
      <w:r>
        <w:rPr>
          <w:rFonts w:hint="eastAsia"/>
        </w:rPr>
        <w:t>确保联调测试环境搭建完毕</w:t>
      </w:r>
    </w:p>
    <w:p w14:paraId="09FE9509">
      <w:pPr>
        <w:pStyle w:val="4"/>
        <w:rPr>
          <w:rFonts w:hint="eastAsia"/>
        </w:rPr>
      </w:pPr>
      <w:r>
        <w:rPr>
          <w:rFonts w:hint="eastAsia"/>
        </w:rPr>
        <w:t>网络策略开通完毕</w:t>
      </w:r>
    </w:p>
    <w:p w14:paraId="06A82E80">
      <w:pPr>
        <w:pStyle w:val="4"/>
        <w:rPr>
          <w:rFonts w:hint="eastAsia"/>
        </w:rPr>
      </w:pPr>
      <w:r>
        <w:rPr>
          <w:rFonts w:hint="eastAsia"/>
        </w:rPr>
        <w:t>服务/设备提供方完成应用程序部署</w:t>
      </w:r>
    </w:p>
    <w:p w14:paraId="7D0C88C3">
      <w:pPr>
        <w:pStyle w:val="4"/>
        <w:rPr>
          <w:rFonts w:hint="eastAsia"/>
        </w:rPr>
      </w:pPr>
      <w:r>
        <w:rPr>
          <w:rFonts w:hint="eastAsia"/>
        </w:rPr>
        <w:t>整体集成方完成应用程序部署</w:t>
      </w:r>
    </w:p>
    <w:p w14:paraId="64E79DBE">
      <w:pPr>
        <w:pStyle w:val="4"/>
        <w:rPr>
          <w:rFonts w:hint="eastAsia"/>
        </w:rPr>
      </w:pPr>
      <w:r>
        <w:t></w:t>
      </w:r>
      <w:r>
        <w:tab/>
      </w:r>
      <w:r>
        <w:rPr>
          <w:rFonts w:hint="eastAsia"/>
        </w:rPr>
        <w:t>功能性测试</w:t>
      </w:r>
    </w:p>
    <w:p w14:paraId="249B7A6F">
      <w:pPr>
        <w:pStyle w:val="4"/>
        <w:rPr>
          <w:rFonts w:hint="eastAsia"/>
        </w:rPr>
      </w:pPr>
      <w:r>
        <w:rPr>
          <w:rFonts w:hint="eastAsia"/>
        </w:rPr>
        <w:t>功能性测试是指整体集成方按照已编写完成的测试用例对服务进行测试验证，尽可能的发现潜在问题。功能性测试重在全面覆盖业务场景。</w:t>
      </w:r>
    </w:p>
    <w:p w14:paraId="7BB4CA30">
      <w:pPr>
        <w:pStyle w:val="4"/>
        <w:rPr>
          <w:rFonts w:hint="eastAsia"/>
        </w:rPr>
      </w:pPr>
      <w:r>
        <w:rPr>
          <w:rFonts w:hint="eastAsia"/>
        </w:rPr>
        <w:t>功能性测试是联调测试的重点，是接口服务正常使用的保障。</w:t>
      </w:r>
    </w:p>
    <w:p w14:paraId="61BD99C8">
      <w:pPr>
        <w:pStyle w:val="4"/>
        <w:rPr>
          <w:rFonts w:hint="eastAsia"/>
        </w:rPr>
      </w:pPr>
      <w:r>
        <w:rPr>
          <w:rFonts w:hint="eastAsia"/>
        </w:rPr>
        <w:t>功能性测试之前应完成以下工作：</w:t>
      </w:r>
    </w:p>
    <w:p w14:paraId="41C181B8">
      <w:pPr>
        <w:pStyle w:val="4"/>
        <w:rPr>
          <w:rFonts w:hint="eastAsia"/>
        </w:rPr>
      </w:pPr>
      <w:r>
        <w:rPr>
          <w:rFonts w:hint="eastAsia"/>
        </w:rPr>
        <w:t>完成连通性测试</w:t>
      </w:r>
    </w:p>
    <w:p w14:paraId="379A578C">
      <w:pPr>
        <w:pStyle w:val="4"/>
        <w:rPr>
          <w:rFonts w:hint="eastAsia"/>
        </w:rPr>
      </w:pPr>
      <w:r>
        <w:rPr>
          <w:rFonts w:hint="eastAsia"/>
        </w:rPr>
        <w:t>完成测试设计，包括测试用例和测试数据的编写审核</w:t>
      </w:r>
    </w:p>
    <w:p w14:paraId="371D5852">
      <w:pPr>
        <w:pStyle w:val="7"/>
        <w:rPr>
          <w:rFonts w:hint="eastAsia"/>
        </w:rPr>
      </w:pPr>
      <w:r>
        <w:rPr>
          <w:rFonts w:hint="eastAsia"/>
        </w:rPr>
        <w:t>联调测试流程及操作</w:t>
      </w:r>
    </w:p>
    <w:p w14:paraId="7BD2200C">
      <w:pPr>
        <w:pStyle w:val="4"/>
        <w:rPr>
          <w:rFonts w:hint="eastAsia"/>
        </w:rPr>
      </w:pPr>
      <w:r>
        <w:t></w:t>
      </w:r>
      <w:r>
        <w:tab/>
      </w:r>
      <w:r>
        <w:rPr>
          <w:rFonts w:hint="eastAsia"/>
        </w:rPr>
        <w:t>联调测试总体流程</w:t>
      </w:r>
    </w:p>
    <w:p w14:paraId="47245988">
      <w:pPr>
        <w:pStyle w:val="4"/>
        <w:rPr>
          <w:rFonts w:hint="eastAsia"/>
        </w:rPr>
      </w:pPr>
      <w:r>
        <w:t></w:t>
      </w:r>
      <w:r>
        <w:tab/>
      </w:r>
      <w:r>
        <w:rPr>
          <w:rFonts w:hint="eastAsia"/>
        </w:rPr>
        <w:t>联调测试相关方及角色</w:t>
      </w:r>
    </w:p>
    <w:p w14:paraId="588B82E8">
      <w:pPr>
        <w:pStyle w:val="4"/>
        <w:rPr>
          <w:rFonts w:hint="eastAsia"/>
        </w:rPr>
      </w:pPr>
      <w:r>
        <w:rPr>
          <w:rFonts w:hint="eastAsia"/>
        </w:rPr>
        <w:t>联调测试参与方包括：建设单位、服务/设备提供方项目组、整体集成项目组。</w:t>
      </w:r>
    </w:p>
    <w:p w14:paraId="7B29E993">
      <w:pPr>
        <w:pStyle w:val="4"/>
        <w:rPr>
          <w:rFonts w:hint="eastAsia"/>
        </w:rPr>
      </w:pPr>
      <w:r>
        <w:rPr>
          <w:rFonts w:hint="eastAsia"/>
        </w:rPr>
        <w:t>上述参与方在联调测试各个阶段分别作为责任方、执行方、配合方承担如下工作：</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195"/>
        <w:gridCol w:w="6327"/>
      </w:tblGrid>
      <w:tr w14:paraId="04DB8B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288" w:type="pct"/>
            <w:tcBorders>
              <w:top w:val="single" w:color="auto" w:sz="12" w:space="0"/>
              <w:left w:val="single" w:color="auto" w:sz="12" w:space="0"/>
              <w:bottom w:val="single" w:color="auto" w:sz="6" w:space="0"/>
              <w:right w:val="single" w:color="auto" w:sz="6" w:space="0"/>
            </w:tcBorders>
            <w:shd w:val="clear" w:color="auto" w:fill="B3B3B3"/>
            <w:vAlign w:val="center"/>
          </w:tcPr>
          <w:p w14:paraId="11F2B0CE">
            <w:pPr>
              <w:pStyle w:val="4"/>
              <w:rPr>
                <w:rFonts w:hint="eastAsia"/>
              </w:rPr>
            </w:pPr>
            <w:r>
              <w:rPr>
                <w:rFonts w:hint="eastAsia"/>
              </w:rPr>
              <w:t>职责</w:t>
            </w:r>
          </w:p>
        </w:tc>
        <w:tc>
          <w:tcPr>
            <w:tcW w:w="3712" w:type="pct"/>
            <w:tcBorders>
              <w:top w:val="single" w:color="auto" w:sz="12" w:space="0"/>
              <w:left w:val="single" w:color="auto" w:sz="6" w:space="0"/>
              <w:bottom w:val="single" w:color="auto" w:sz="6" w:space="0"/>
              <w:right w:val="single" w:color="auto" w:sz="12" w:space="0"/>
            </w:tcBorders>
            <w:shd w:val="clear" w:color="auto" w:fill="B3B3B3"/>
            <w:vAlign w:val="center"/>
          </w:tcPr>
          <w:p w14:paraId="267580D1">
            <w:pPr>
              <w:pStyle w:val="4"/>
              <w:rPr>
                <w:rFonts w:hint="eastAsia"/>
              </w:rPr>
            </w:pPr>
            <w:r>
              <w:rPr>
                <w:rFonts w:hint="eastAsia"/>
              </w:rPr>
              <w:t>重点工作内容</w:t>
            </w:r>
          </w:p>
        </w:tc>
      </w:tr>
      <w:tr w14:paraId="3D1EBE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288" w:type="pct"/>
            <w:tcBorders>
              <w:top w:val="single" w:color="auto" w:sz="6" w:space="0"/>
              <w:left w:val="single" w:color="auto" w:sz="12" w:space="0"/>
              <w:bottom w:val="single" w:color="auto" w:sz="6" w:space="0"/>
              <w:right w:val="single" w:color="auto" w:sz="6" w:space="0"/>
            </w:tcBorders>
            <w:shd w:val="clear" w:color="auto" w:fill="auto"/>
            <w:vAlign w:val="center"/>
          </w:tcPr>
          <w:p w14:paraId="757CA7DF">
            <w:pPr>
              <w:pStyle w:val="4"/>
              <w:rPr>
                <w:rFonts w:hint="eastAsia"/>
              </w:rPr>
            </w:pPr>
            <w:r>
              <w:rPr>
                <w:rFonts w:hint="eastAsia"/>
              </w:rPr>
              <w:t>责任方</w:t>
            </w:r>
          </w:p>
        </w:tc>
        <w:tc>
          <w:tcPr>
            <w:tcW w:w="3712" w:type="pct"/>
            <w:tcBorders>
              <w:top w:val="single" w:color="auto" w:sz="6" w:space="0"/>
              <w:left w:val="single" w:color="auto" w:sz="6" w:space="0"/>
              <w:bottom w:val="single" w:color="auto" w:sz="6" w:space="0"/>
              <w:right w:val="single" w:color="auto" w:sz="12" w:space="0"/>
            </w:tcBorders>
            <w:shd w:val="clear" w:color="auto" w:fill="auto"/>
            <w:vAlign w:val="center"/>
          </w:tcPr>
          <w:p w14:paraId="4A41031B">
            <w:pPr>
              <w:pStyle w:val="4"/>
              <w:rPr>
                <w:rFonts w:hint="eastAsia"/>
              </w:rPr>
            </w:pPr>
            <w:r>
              <w:rPr>
                <w:rFonts w:hint="eastAsia" w:ascii="微软雅黑" w:hAnsi="微软雅黑" w:eastAsia="微软雅黑" w:cs="微软雅黑"/>
              </w:rPr>
              <w:t>▪</w:t>
            </w:r>
            <w:r>
              <w:rPr>
                <w:rFonts w:hint="eastAsia"/>
              </w:rPr>
              <w:tab/>
            </w:r>
            <w:r>
              <w:rPr>
                <w:rFonts w:hint="eastAsia"/>
              </w:rPr>
              <w:t>制定相关工作的方法论和质量标准</w:t>
            </w:r>
          </w:p>
          <w:p w14:paraId="3B210EA2">
            <w:pPr>
              <w:pStyle w:val="4"/>
              <w:rPr>
                <w:rFonts w:hint="eastAsia"/>
              </w:rPr>
            </w:pPr>
            <w:r>
              <w:rPr>
                <w:rFonts w:hint="eastAsia" w:ascii="微软雅黑" w:hAnsi="微软雅黑" w:eastAsia="微软雅黑" w:cs="微软雅黑"/>
              </w:rPr>
              <w:t>▪</w:t>
            </w:r>
            <w:r>
              <w:rPr>
                <w:rFonts w:hint="eastAsia"/>
              </w:rPr>
              <w:tab/>
            </w:r>
            <w:r>
              <w:rPr>
                <w:rFonts w:hint="eastAsia"/>
              </w:rPr>
              <w:t>制定工作分工计划</w:t>
            </w:r>
          </w:p>
          <w:p w14:paraId="7E3B1EEF">
            <w:pPr>
              <w:pStyle w:val="4"/>
              <w:rPr>
                <w:rFonts w:hint="eastAsia"/>
              </w:rPr>
            </w:pPr>
            <w:r>
              <w:rPr>
                <w:rFonts w:hint="eastAsia" w:ascii="微软雅黑" w:hAnsi="微软雅黑" w:eastAsia="微软雅黑" w:cs="微软雅黑"/>
              </w:rPr>
              <w:t>▪</w:t>
            </w:r>
            <w:r>
              <w:rPr>
                <w:rFonts w:hint="eastAsia"/>
              </w:rPr>
              <w:tab/>
            </w:r>
            <w:r>
              <w:rPr>
                <w:rFonts w:hint="eastAsia"/>
              </w:rPr>
              <w:t>负责相关工作的整体交付</w:t>
            </w:r>
          </w:p>
        </w:tc>
      </w:tr>
      <w:tr w14:paraId="305109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288" w:type="pct"/>
            <w:tcBorders>
              <w:top w:val="single" w:color="auto" w:sz="6" w:space="0"/>
              <w:left w:val="single" w:color="auto" w:sz="12" w:space="0"/>
              <w:bottom w:val="single" w:color="auto" w:sz="6" w:space="0"/>
              <w:right w:val="single" w:color="auto" w:sz="6" w:space="0"/>
            </w:tcBorders>
            <w:shd w:val="clear" w:color="auto" w:fill="auto"/>
            <w:vAlign w:val="center"/>
          </w:tcPr>
          <w:p w14:paraId="5F910B94">
            <w:pPr>
              <w:pStyle w:val="4"/>
              <w:rPr>
                <w:rFonts w:hint="eastAsia"/>
              </w:rPr>
            </w:pPr>
            <w:r>
              <w:rPr>
                <w:rFonts w:hint="eastAsia"/>
              </w:rPr>
              <w:t>执行方</w:t>
            </w:r>
          </w:p>
        </w:tc>
        <w:tc>
          <w:tcPr>
            <w:tcW w:w="3712" w:type="pct"/>
            <w:tcBorders>
              <w:top w:val="single" w:color="auto" w:sz="6" w:space="0"/>
              <w:left w:val="single" w:color="auto" w:sz="6" w:space="0"/>
              <w:bottom w:val="single" w:color="auto" w:sz="6" w:space="0"/>
              <w:right w:val="single" w:color="auto" w:sz="12" w:space="0"/>
            </w:tcBorders>
            <w:shd w:val="clear" w:color="auto" w:fill="auto"/>
            <w:vAlign w:val="center"/>
          </w:tcPr>
          <w:p w14:paraId="5A7624A6">
            <w:pPr>
              <w:pStyle w:val="4"/>
              <w:rPr>
                <w:rFonts w:hint="eastAsia"/>
              </w:rPr>
            </w:pPr>
            <w:r>
              <w:rPr>
                <w:rFonts w:hint="eastAsia" w:ascii="微软雅黑" w:hAnsi="微软雅黑" w:eastAsia="微软雅黑" w:cs="微软雅黑"/>
              </w:rPr>
              <w:t>▪</w:t>
            </w:r>
            <w:r>
              <w:rPr>
                <w:rFonts w:hint="eastAsia"/>
              </w:rPr>
              <w:tab/>
            </w:r>
            <w:r>
              <w:rPr>
                <w:rFonts w:hint="eastAsia"/>
              </w:rPr>
              <w:t>工作计划中具体任务的操作者</w:t>
            </w:r>
          </w:p>
          <w:p w14:paraId="0168E620">
            <w:pPr>
              <w:pStyle w:val="4"/>
              <w:rPr>
                <w:rFonts w:hint="eastAsia"/>
              </w:rPr>
            </w:pPr>
            <w:r>
              <w:rPr>
                <w:rFonts w:hint="eastAsia" w:ascii="微软雅黑" w:hAnsi="微软雅黑" w:eastAsia="微软雅黑" w:cs="微软雅黑"/>
              </w:rPr>
              <w:t>▪</w:t>
            </w:r>
            <w:r>
              <w:rPr>
                <w:rFonts w:hint="eastAsia"/>
              </w:rPr>
              <w:tab/>
            </w:r>
            <w:r>
              <w:rPr>
                <w:rFonts w:hint="eastAsia"/>
              </w:rPr>
              <w:t>需根据工作计划按时和按质完成工作（如环境准备、测试设计和测试执行等）</w:t>
            </w:r>
          </w:p>
        </w:tc>
      </w:tr>
      <w:tr w14:paraId="0BBBF0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288" w:type="pct"/>
            <w:tcBorders>
              <w:top w:val="single" w:color="auto" w:sz="6" w:space="0"/>
              <w:left w:val="single" w:color="auto" w:sz="12" w:space="0"/>
              <w:bottom w:val="single" w:color="auto" w:sz="12" w:space="0"/>
              <w:right w:val="single" w:color="auto" w:sz="6" w:space="0"/>
            </w:tcBorders>
            <w:shd w:val="clear" w:color="auto" w:fill="auto"/>
            <w:vAlign w:val="center"/>
          </w:tcPr>
          <w:p w14:paraId="2FEF15F0">
            <w:pPr>
              <w:pStyle w:val="4"/>
              <w:rPr>
                <w:rFonts w:hint="eastAsia"/>
              </w:rPr>
            </w:pPr>
            <w:r>
              <w:rPr>
                <w:rFonts w:hint="eastAsia"/>
              </w:rPr>
              <w:t>配合方</w:t>
            </w:r>
          </w:p>
        </w:tc>
        <w:tc>
          <w:tcPr>
            <w:tcW w:w="3712" w:type="pct"/>
            <w:tcBorders>
              <w:top w:val="single" w:color="auto" w:sz="6" w:space="0"/>
              <w:left w:val="single" w:color="auto" w:sz="6" w:space="0"/>
              <w:bottom w:val="single" w:color="auto" w:sz="12" w:space="0"/>
              <w:right w:val="single" w:color="auto" w:sz="12" w:space="0"/>
            </w:tcBorders>
            <w:shd w:val="clear" w:color="auto" w:fill="auto"/>
            <w:vAlign w:val="center"/>
          </w:tcPr>
          <w:p w14:paraId="022976B7">
            <w:pPr>
              <w:pStyle w:val="4"/>
              <w:rPr>
                <w:rFonts w:hint="eastAsia"/>
              </w:rPr>
            </w:pPr>
            <w:r>
              <w:rPr>
                <w:rFonts w:hint="eastAsia" w:ascii="微软雅黑" w:hAnsi="微软雅黑" w:eastAsia="微软雅黑" w:cs="微软雅黑"/>
              </w:rPr>
              <w:t>▪</w:t>
            </w:r>
            <w:r>
              <w:rPr>
                <w:rFonts w:hint="eastAsia"/>
              </w:rPr>
              <w:tab/>
            </w:r>
            <w:r>
              <w:rPr>
                <w:rFonts w:hint="eastAsia"/>
              </w:rPr>
              <w:t>辅助执行方，对某项任务提供建议和给予协助，确保该项任务可以更好和更快的完成</w:t>
            </w:r>
          </w:p>
        </w:tc>
      </w:tr>
    </w:tbl>
    <w:p w14:paraId="43F8198A">
      <w:pPr>
        <w:pStyle w:val="4"/>
        <w:rPr>
          <w:rFonts w:hint="eastAsia"/>
        </w:rPr>
      </w:pPr>
    </w:p>
    <w:p w14:paraId="1FF89968">
      <w:pPr>
        <w:pStyle w:val="4"/>
        <w:rPr>
          <w:rFonts w:hint="eastAsia"/>
        </w:rPr>
      </w:pPr>
      <w:r>
        <w:rPr>
          <w:rFonts w:hint="eastAsia"/>
        </w:rPr>
        <w:t>联合项目组为联调测试的总体组织方，其主要责任如下：</w:t>
      </w:r>
    </w:p>
    <w:p w14:paraId="1F21E84D">
      <w:pPr>
        <w:pStyle w:val="4"/>
        <w:rPr>
          <w:rFonts w:hint="eastAsia"/>
        </w:rPr>
      </w:pPr>
      <w:r>
        <w:t></w:t>
      </w:r>
      <w:r>
        <w:tab/>
      </w:r>
      <w:r>
        <w:rPr>
          <w:rFonts w:hint="eastAsia"/>
        </w:rPr>
        <w:t>负责整个联调测试方法论的整理和编写，为整个联调测试提供有效的方法论指导。</w:t>
      </w:r>
    </w:p>
    <w:p w14:paraId="72D98A51">
      <w:pPr>
        <w:pStyle w:val="4"/>
        <w:rPr>
          <w:rFonts w:hint="eastAsia"/>
        </w:rPr>
      </w:pPr>
      <w:r>
        <w:t></w:t>
      </w:r>
      <w:r>
        <w:tab/>
      </w:r>
      <w:r>
        <w:rPr>
          <w:rFonts w:hint="eastAsia"/>
        </w:rPr>
        <w:t>负责联调测试总体流程的制定，统一联调测试流程，形成有效的测试流程。</w:t>
      </w:r>
    </w:p>
    <w:p w14:paraId="1E9C360C">
      <w:pPr>
        <w:pStyle w:val="4"/>
        <w:rPr>
          <w:rFonts w:hint="eastAsia"/>
        </w:rPr>
      </w:pPr>
      <w:r>
        <w:t></w:t>
      </w:r>
      <w:r>
        <w:tab/>
      </w:r>
      <w:r>
        <w:rPr>
          <w:rFonts w:hint="eastAsia"/>
        </w:rPr>
        <w:t>负责联调测试阶段所有相关文档的统一模板制定，形成联调测试的企业标准。</w:t>
      </w:r>
    </w:p>
    <w:p w14:paraId="69D21E22">
      <w:pPr>
        <w:pStyle w:val="4"/>
        <w:rPr>
          <w:rFonts w:hint="eastAsia"/>
        </w:rPr>
      </w:pPr>
      <w:r>
        <w:t></w:t>
      </w:r>
      <w:r>
        <w:tab/>
      </w:r>
      <w:r>
        <w:rPr>
          <w:rFonts w:hint="eastAsia"/>
        </w:rPr>
        <w:t>负责制定联调测试的质量标准，严格控制联调测试的质量。</w:t>
      </w:r>
    </w:p>
    <w:p w14:paraId="3CDAEBE6">
      <w:pPr>
        <w:pStyle w:val="4"/>
        <w:rPr>
          <w:rFonts w:hint="eastAsia"/>
        </w:rPr>
      </w:pPr>
      <w:r>
        <w:t></w:t>
      </w:r>
      <w:r>
        <w:tab/>
      </w:r>
      <w:r>
        <w:rPr>
          <w:rFonts w:hint="eastAsia"/>
        </w:rPr>
        <w:t>负责联调测试整体进度的把握。</w:t>
      </w:r>
    </w:p>
    <w:p w14:paraId="35989F76">
      <w:pPr>
        <w:pStyle w:val="4"/>
        <w:rPr>
          <w:rFonts w:hint="eastAsia"/>
        </w:rPr>
      </w:pPr>
      <w:r>
        <w:t></w:t>
      </w:r>
      <w:r>
        <w:tab/>
      </w:r>
      <w:r>
        <w:rPr>
          <w:rFonts w:hint="eastAsia"/>
        </w:rPr>
        <w:t>负责联调测试整体进度的把控及各方协调工作。</w:t>
      </w:r>
    </w:p>
    <w:p w14:paraId="3B2A4197">
      <w:pPr>
        <w:pStyle w:val="4"/>
        <w:rPr>
          <w:rFonts w:hint="eastAsia"/>
        </w:rPr>
      </w:pPr>
      <w:r>
        <w:t></w:t>
      </w:r>
      <w:r>
        <w:tab/>
      </w:r>
      <w:r>
        <w:rPr>
          <w:rFonts w:hint="eastAsia"/>
        </w:rPr>
        <w:t>依照测试流程和测试模板，组织完成联调测试工作。</w:t>
      </w:r>
    </w:p>
    <w:p w14:paraId="5F2321E2">
      <w:pPr>
        <w:pStyle w:val="4"/>
        <w:rPr>
          <w:rFonts w:hint="eastAsia"/>
        </w:rPr>
      </w:pPr>
      <w:r>
        <w:t></w:t>
      </w:r>
      <w:r>
        <w:tab/>
      </w:r>
      <w:r>
        <w:rPr>
          <w:rFonts w:hint="eastAsia"/>
        </w:rPr>
        <w:t>负责审批联调测试申请的初审。</w:t>
      </w:r>
    </w:p>
    <w:p w14:paraId="61D7C7BF">
      <w:pPr>
        <w:pStyle w:val="4"/>
        <w:rPr>
          <w:rFonts w:hint="eastAsia"/>
        </w:rPr>
      </w:pPr>
      <w:r>
        <w:t></w:t>
      </w:r>
      <w:r>
        <w:tab/>
      </w:r>
      <w:r>
        <w:rPr>
          <w:rFonts w:hint="eastAsia"/>
        </w:rPr>
        <w:t>负责组织完成测试环境的准备工作，包括软硬件准备、网络策略开通、服务及应用程序部署和连通性测试。</w:t>
      </w:r>
    </w:p>
    <w:p w14:paraId="2E16D2C3">
      <w:pPr>
        <w:pStyle w:val="4"/>
        <w:rPr>
          <w:rFonts w:hint="eastAsia"/>
        </w:rPr>
      </w:pPr>
      <w:r>
        <w:t></w:t>
      </w:r>
      <w:r>
        <w:tab/>
      </w:r>
      <w:r>
        <w:rPr>
          <w:rFonts w:hint="eastAsia"/>
        </w:rPr>
        <w:t>组织服务</w:t>
      </w:r>
      <w:r>
        <w:t>/</w:t>
      </w:r>
      <w:r>
        <w:rPr>
          <w:rFonts w:hint="eastAsia"/>
        </w:rPr>
        <w:t>设备提供方和整体集成方完成测试用例和测试数据的准备及评审。</w:t>
      </w:r>
    </w:p>
    <w:p w14:paraId="3CA05DA7">
      <w:pPr>
        <w:pStyle w:val="4"/>
        <w:rPr>
          <w:rFonts w:hint="eastAsia"/>
        </w:rPr>
      </w:pPr>
      <w:r>
        <w:t></w:t>
      </w:r>
      <w:r>
        <w:tab/>
      </w:r>
      <w:r>
        <w:rPr>
          <w:rFonts w:hint="eastAsia"/>
        </w:rPr>
        <w:t>负责组织完成具体联调测试的执行，协调各方解决测试问题。</w:t>
      </w:r>
    </w:p>
    <w:p w14:paraId="6F35AF33">
      <w:pPr>
        <w:pStyle w:val="4"/>
        <w:rPr>
          <w:rFonts w:hint="eastAsia"/>
        </w:rPr>
      </w:pPr>
      <w:r>
        <w:t></w:t>
      </w:r>
      <w:r>
        <w:tab/>
      </w:r>
      <w:r>
        <w:rPr>
          <w:rFonts w:hint="eastAsia"/>
        </w:rPr>
        <w:t>负责组织完成联调测试工作的评估，完成评估报告的评审和会签工作。</w:t>
      </w:r>
    </w:p>
    <w:p w14:paraId="798F2811">
      <w:pPr>
        <w:pStyle w:val="4"/>
        <w:rPr>
          <w:rFonts w:hint="eastAsia"/>
        </w:rPr>
      </w:pPr>
      <w:r>
        <w:rPr>
          <w:rFonts w:hint="eastAsia"/>
        </w:rPr>
        <w:t>整体集成项目组为联调测试工作的具体执行方，其主要责任如下：</w:t>
      </w:r>
    </w:p>
    <w:p w14:paraId="04010DCA">
      <w:pPr>
        <w:pStyle w:val="4"/>
        <w:rPr>
          <w:rFonts w:hint="eastAsia"/>
        </w:rPr>
      </w:pPr>
      <w:r>
        <w:t></w:t>
      </w:r>
      <w:r>
        <w:tab/>
      </w:r>
      <w:r>
        <w:rPr>
          <w:rFonts w:hint="eastAsia"/>
        </w:rPr>
        <w:t>负责提交联调测试申请。</w:t>
      </w:r>
    </w:p>
    <w:p w14:paraId="377AAA5E">
      <w:pPr>
        <w:pStyle w:val="4"/>
        <w:rPr>
          <w:rFonts w:hint="eastAsia"/>
        </w:rPr>
      </w:pPr>
      <w:r>
        <w:t></w:t>
      </w:r>
      <w:r>
        <w:tab/>
      </w:r>
      <w:r>
        <w:rPr>
          <w:rFonts w:hint="eastAsia"/>
        </w:rPr>
        <w:t>负责完成整体集成方测试环境的准备工作。</w:t>
      </w:r>
    </w:p>
    <w:p w14:paraId="77E6A386">
      <w:pPr>
        <w:pStyle w:val="4"/>
        <w:rPr>
          <w:rFonts w:hint="eastAsia"/>
        </w:rPr>
      </w:pPr>
      <w:r>
        <w:t></w:t>
      </w:r>
      <w:r>
        <w:tab/>
      </w:r>
      <w:r>
        <w:rPr>
          <w:rFonts w:hint="eastAsia"/>
        </w:rPr>
        <w:t>负责完成测试用例的编写及测试数据的准备工作。</w:t>
      </w:r>
    </w:p>
    <w:p w14:paraId="661C418A">
      <w:pPr>
        <w:pStyle w:val="4"/>
        <w:rPr>
          <w:rFonts w:hint="eastAsia"/>
        </w:rPr>
      </w:pPr>
      <w:r>
        <w:t></w:t>
      </w:r>
      <w:r>
        <w:tab/>
      </w:r>
      <w:r>
        <w:rPr>
          <w:rFonts w:hint="eastAsia"/>
        </w:rPr>
        <w:t>负责完成联调测试的执行。</w:t>
      </w:r>
    </w:p>
    <w:p w14:paraId="650B40B2">
      <w:pPr>
        <w:pStyle w:val="4"/>
        <w:rPr>
          <w:rFonts w:hint="eastAsia"/>
        </w:rPr>
      </w:pPr>
      <w:r>
        <w:t></w:t>
      </w:r>
      <w:r>
        <w:tab/>
      </w:r>
      <w:r>
        <w:rPr>
          <w:rFonts w:hint="eastAsia"/>
        </w:rPr>
        <w:t>负责联调测试评估报告的编写，参与评估报告的评审和会签工作。</w:t>
      </w:r>
    </w:p>
    <w:p w14:paraId="7BBDC646">
      <w:pPr>
        <w:pStyle w:val="4"/>
        <w:rPr>
          <w:rFonts w:hint="eastAsia"/>
        </w:rPr>
      </w:pPr>
      <w:r>
        <w:rPr>
          <w:rFonts w:hint="eastAsia"/>
        </w:rPr>
        <w:t>服务/设备提供方项目组为联调测试工作的执行方和配合方，其主要责任如下：</w:t>
      </w:r>
    </w:p>
    <w:p w14:paraId="3A6C74EC">
      <w:pPr>
        <w:pStyle w:val="4"/>
        <w:rPr>
          <w:rFonts w:hint="eastAsia"/>
        </w:rPr>
      </w:pPr>
      <w:r>
        <w:t></w:t>
      </w:r>
      <w:r>
        <w:tab/>
      </w:r>
      <w:r>
        <w:rPr>
          <w:rFonts w:hint="eastAsia"/>
        </w:rPr>
        <w:t>负责完成服务</w:t>
      </w:r>
      <w:r>
        <w:t>/</w:t>
      </w:r>
      <w:r>
        <w:rPr>
          <w:rFonts w:hint="eastAsia"/>
        </w:rPr>
        <w:t>设备提供方测试环境的准备工作</w:t>
      </w:r>
    </w:p>
    <w:p w14:paraId="6DCE678F">
      <w:pPr>
        <w:pStyle w:val="4"/>
        <w:rPr>
          <w:rFonts w:hint="eastAsia"/>
        </w:rPr>
      </w:pPr>
      <w:r>
        <w:t></w:t>
      </w:r>
      <w:r>
        <w:tab/>
      </w:r>
      <w:r>
        <w:rPr>
          <w:rFonts w:hint="eastAsia"/>
        </w:rPr>
        <w:t>配合完成测试用例的编写及测试数据的准备。</w:t>
      </w:r>
    </w:p>
    <w:p w14:paraId="2267D362">
      <w:pPr>
        <w:pStyle w:val="4"/>
        <w:rPr>
          <w:rFonts w:hint="eastAsia"/>
        </w:rPr>
      </w:pPr>
      <w:r>
        <w:t></w:t>
      </w:r>
      <w:r>
        <w:tab/>
      </w:r>
      <w:r>
        <w:rPr>
          <w:rFonts w:hint="eastAsia"/>
        </w:rPr>
        <w:t>配合分析、解决测试执行过程中的问题。</w:t>
      </w:r>
    </w:p>
    <w:p w14:paraId="042528F4">
      <w:pPr>
        <w:pStyle w:val="4"/>
        <w:rPr>
          <w:rFonts w:hint="eastAsia"/>
        </w:rPr>
      </w:pPr>
      <w:r>
        <w:t></w:t>
      </w:r>
      <w:r>
        <w:tab/>
      </w:r>
      <w:r>
        <w:rPr>
          <w:rFonts w:hint="eastAsia"/>
        </w:rPr>
        <w:t>参与评估报告的评审和会签工作。</w:t>
      </w:r>
    </w:p>
    <w:p w14:paraId="20A0BDA8">
      <w:pPr>
        <w:pStyle w:val="4"/>
        <w:rPr>
          <w:rFonts w:hint="eastAsia"/>
        </w:rPr>
      </w:pPr>
      <w:r>
        <w:t></w:t>
      </w:r>
      <w:r>
        <w:tab/>
      </w:r>
      <w:r>
        <w:rPr>
          <w:rFonts w:hint="eastAsia"/>
        </w:rPr>
        <w:t>联调测试阶段划分</w:t>
      </w:r>
    </w:p>
    <w:p w14:paraId="5198A588">
      <w:pPr>
        <w:pStyle w:val="4"/>
        <w:rPr>
          <w:rFonts w:hint="eastAsia"/>
        </w:rPr>
      </w:pPr>
      <w:r>
        <w:rPr>
          <w:rFonts w:hint="eastAsia"/>
        </w:rPr>
        <w:t>本次联调测试过程主要分解为6个过程，如下表：</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764"/>
        <w:gridCol w:w="6758"/>
      </w:tblGrid>
      <w:tr w14:paraId="5938A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12" w:space="0"/>
              <w:left w:val="single" w:color="auto" w:sz="12" w:space="0"/>
              <w:bottom w:val="single" w:color="auto" w:sz="6" w:space="0"/>
              <w:right w:val="single" w:color="auto" w:sz="6" w:space="0"/>
            </w:tcBorders>
            <w:shd w:val="clear" w:color="auto" w:fill="B3B3B3"/>
            <w:vAlign w:val="center"/>
          </w:tcPr>
          <w:p w14:paraId="68132187">
            <w:pPr>
              <w:pStyle w:val="11"/>
              <w:rPr>
                <w:rFonts w:hint="eastAsia"/>
              </w:rPr>
            </w:pPr>
            <w:r>
              <w:rPr>
                <w:rFonts w:hint="eastAsia"/>
              </w:rPr>
              <w:t>阶段</w:t>
            </w:r>
          </w:p>
        </w:tc>
        <w:tc>
          <w:tcPr>
            <w:tcW w:w="3964" w:type="pct"/>
            <w:tcBorders>
              <w:top w:val="single" w:color="auto" w:sz="12" w:space="0"/>
              <w:left w:val="single" w:color="auto" w:sz="6" w:space="0"/>
              <w:bottom w:val="single" w:color="auto" w:sz="6" w:space="0"/>
              <w:right w:val="single" w:color="auto" w:sz="12" w:space="0"/>
            </w:tcBorders>
            <w:shd w:val="clear" w:color="auto" w:fill="B3B3B3"/>
            <w:vAlign w:val="center"/>
          </w:tcPr>
          <w:p w14:paraId="40FA310D">
            <w:pPr>
              <w:pStyle w:val="11"/>
              <w:rPr>
                <w:rFonts w:hint="eastAsia"/>
              </w:rPr>
            </w:pPr>
            <w:r>
              <w:rPr>
                <w:rFonts w:hint="eastAsia"/>
              </w:rPr>
              <w:t>含义</w:t>
            </w:r>
          </w:p>
        </w:tc>
      </w:tr>
      <w:tr w14:paraId="6C4CC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6D6A83D5">
            <w:pPr>
              <w:pStyle w:val="11"/>
              <w:rPr>
                <w:rFonts w:hint="eastAsia"/>
              </w:rPr>
            </w:pPr>
            <w:r>
              <w:rPr>
                <w:rFonts w:hint="eastAsia"/>
              </w:rPr>
              <w:t>测试申请</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2A50795E">
            <w:pPr>
              <w:pStyle w:val="11"/>
              <w:rPr>
                <w:rFonts w:hint="eastAsia"/>
              </w:rPr>
            </w:pPr>
            <w:r>
              <w:rPr>
                <w:rFonts w:hint="eastAsia"/>
              </w:rPr>
              <w:t>整体集成方完成前期准备工作之后，通过管控平台提交联调测试申请，测试申请由整体集成项目组审批</w:t>
            </w:r>
          </w:p>
        </w:tc>
      </w:tr>
      <w:tr w14:paraId="767722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59C9344F">
            <w:pPr>
              <w:pStyle w:val="11"/>
              <w:rPr>
                <w:rFonts w:hint="eastAsia"/>
              </w:rPr>
            </w:pPr>
            <w:r>
              <w:rPr>
                <w:rFonts w:hint="eastAsia"/>
              </w:rPr>
              <w:t>环境准备</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16E8A7B9">
            <w:pPr>
              <w:pStyle w:val="11"/>
              <w:rPr>
                <w:rFonts w:hint="eastAsia"/>
              </w:rPr>
            </w:pPr>
            <w:r>
              <w:rPr>
                <w:rFonts w:hint="eastAsia"/>
              </w:rPr>
              <w:t>确定测试环境的软硬件现状，搭建测试环境，部署应用程序和服务，进行连通性测试</w:t>
            </w:r>
          </w:p>
        </w:tc>
      </w:tr>
      <w:tr w14:paraId="4F1357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537AF33C">
            <w:pPr>
              <w:pStyle w:val="11"/>
              <w:rPr>
                <w:rFonts w:hint="eastAsia"/>
              </w:rPr>
            </w:pPr>
            <w:r>
              <w:rPr>
                <w:rFonts w:hint="eastAsia"/>
              </w:rPr>
              <w:t>测试设计</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2ED22648">
            <w:pPr>
              <w:pStyle w:val="11"/>
              <w:rPr>
                <w:rFonts w:hint="eastAsia"/>
              </w:rPr>
            </w:pPr>
            <w:r>
              <w:rPr>
                <w:rFonts w:hint="eastAsia"/>
              </w:rPr>
              <w:t>由整体集成项目组组织整体集成项目组及服务/设备提供方项目组，按照下发的统一模板共同完成测试用例的设计以及测试数据的准备</w:t>
            </w:r>
          </w:p>
        </w:tc>
      </w:tr>
      <w:tr w14:paraId="7628B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341822B4">
            <w:pPr>
              <w:pStyle w:val="11"/>
              <w:rPr>
                <w:rFonts w:hint="eastAsia"/>
              </w:rPr>
            </w:pPr>
            <w:r>
              <w:rPr>
                <w:rFonts w:hint="eastAsia"/>
              </w:rPr>
              <w:t>应用设置</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1CF82178">
            <w:pPr>
              <w:pStyle w:val="11"/>
              <w:rPr>
                <w:rFonts w:hint="eastAsia"/>
              </w:rPr>
            </w:pPr>
            <w:r>
              <w:rPr>
                <w:rFonts w:hint="eastAsia"/>
              </w:rPr>
              <w:t>服务/设备提供方、整体集成方进行测试前的应用设置工作</w:t>
            </w:r>
          </w:p>
        </w:tc>
      </w:tr>
      <w:tr w14:paraId="5D5FE3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12EAAE5E">
            <w:pPr>
              <w:pStyle w:val="11"/>
              <w:rPr>
                <w:rFonts w:hint="eastAsia"/>
              </w:rPr>
            </w:pPr>
            <w:r>
              <w:rPr>
                <w:rFonts w:hint="eastAsia"/>
              </w:rPr>
              <w:t>测试执行</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503005EB">
            <w:pPr>
              <w:pStyle w:val="11"/>
              <w:rPr>
                <w:rFonts w:hint="eastAsia"/>
              </w:rPr>
            </w:pPr>
            <w:r>
              <w:rPr>
                <w:rFonts w:hint="eastAsia"/>
              </w:rPr>
              <w:t>整体集成方执行测试、验证系统功能以及反馈测试结果，期间包含了联调测试问题跟踪、进度跟踪和风险跟踪等工作</w:t>
            </w:r>
          </w:p>
        </w:tc>
      </w:tr>
      <w:tr w14:paraId="58240B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12" w:space="0"/>
              <w:right w:val="single" w:color="auto" w:sz="6" w:space="0"/>
            </w:tcBorders>
            <w:shd w:val="clear" w:color="auto" w:fill="auto"/>
            <w:vAlign w:val="center"/>
          </w:tcPr>
          <w:p w14:paraId="42B82051">
            <w:pPr>
              <w:pStyle w:val="11"/>
              <w:rPr>
                <w:rFonts w:hint="eastAsia"/>
              </w:rPr>
            </w:pPr>
            <w:r>
              <w:rPr>
                <w:rFonts w:hint="eastAsia"/>
              </w:rPr>
              <w:t>测试评估</w:t>
            </w:r>
          </w:p>
        </w:tc>
        <w:tc>
          <w:tcPr>
            <w:tcW w:w="3964" w:type="pct"/>
            <w:tcBorders>
              <w:top w:val="single" w:color="auto" w:sz="6" w:space="0"/>
              <w:left w:val="single" w:color="auto" w:sz="6" w:space="0"/>
              <w:bottom w:val="single" w:color="auto" w:sz="12" w:space="0"/>
              <w:right w:val="single" w:color="auto" w:sz="12" w:space="0"/>
            </w:tcBorders>
            <w:shd w:val="clear" w:color="auto" w:fill="auto"/>
            <w:vAlign w:val="center"/>
          </w:tcPr>
          <w:p w14:paraId="2CBC8AC2">
            <w:pPr>
              <w:pStyle w:val="11"/>
              <w:rPr>
                <w:rFonts w:hint="eastAsia"/>
              </w:rPr>
            </w:pPr>
            <w:r>
              <w:rPr>
                <w:rFonts w:hint="eastAsia"/>
              </w:rPr>
              <w:t>整体集成项目组组织整体集成项目组评估测试执行结果</w:t>
            </w:r>
          </w:p>
        </w:tc>
      </w:tr>
    </w:tbl>
    <w:p w14:paraId="79D31044">
      <w:pPr>
        <w:pStyle w:val="4"/>
        <w:rPr>
          <w:rFonts w:hint="eastAsia"/>
        </w:rPr>
      </w:pPr>
      <w:r>
        <w:rPr>
          <w:rFonts w:hint="eastAsia"/>
        </w:rPr>
        <w:t>联调测试的总体流程图如下：</w:t>
      </w:r>
    </w:p>
    <w:p w14:paraId="31240BD9">
      <w:pPr>
        <w:pStyle w:val="4"/>
        <w:rPr>
          <w:rFonts w:hint="eastAsia" w:asciiTheme="minorEastAsia" w:hAnsiTheme="minorEastAsia"/>
          <w:szCs w:val="28"/>
        </w:rPr>
      </w:pPr>
      <w:r>
        <w:rPr>
          <w:rFonts w:hint="eastAsia"/>
          <w:lang w:bidi="ar"/>
        </w:rPr>
        <w:drawing>
          <wp:inline distT="0" distB="0" distL="114300" distR="114300">
            <wp:extent cx="5274310" cy="7235190"/>
            <wp:effectExtent l="0" t="0" r="0" b="4445"/>
            <wp:docPr id="69184394" name="图片 15" descr="wps7E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4394" name="图片 15" descr="wps7E58.tmp"/>
                    <pic:cNvPicPr>
                      <a:picLocks noChangeAspect="1"/>
                    </pic:cNvPicPr>
                  </pic:nvPicPr>
                  <pic:blipFill>
                    <a:blip r:embed="rId34"/>
                    <a:stretch>
                      <a:fillRect/>
                    </a:stretch>
                  </pic:blipFill>
                  <pic:spPr>
                    <a:xfrm>
                      <a:off x="0" y="0"/>
                      <a:ext cx="5274310" cy="7235516"/>
                    </a:xfrm>
                    <a:prstGeom prst="rect">
                      <a:avLst/>
                    </a:prstGeom>
                    <a:noFill/>
                    <a:ln>
                      <a:noFill/>
                    </a:ln>
                  </pic:spPr>
                </pic:pic>
              </a:graphicData>
            </a:graphic>
          </wp:inline>
        </w:drawing>
      </w:r>
    </w:p>
    <w:p w14:paraId="4EE74325">
      <w:pPr>
        <w:pStyle w:val="4"/>
        <w:rPr>
          <w:rFonts w:hint="eastAsia"/>
        </w:rPr>
      </w:pPr>
      <w:r>
        <w:t></w:t>
      </w:r>
      <w:r>
        <w:tab/>
      </w:r>
      <w:r>
        <w:rPr>
          <w:rFonts w:hint="eastAsia"/>
        </w:rPr>
        <w:t>联调测试各阶段详细介绍</w:t>
      </w:r>
    </w:p>
    <w:p w14:paraId="1907CEF1">
      <w:pPr>
        <w:pStyle w:val="4"/>
        <w:rPr>
          <w:rFonts w:hint="eastAsia"/>
        </w:rPr>
      </w:pPr>
      <w:r>
        <w:t></w:t>
      </w:r>
      <w:r>
        <w:tab/>
      </w:r>
      <w:r>
        <w:rPr>
          <w:rFonts w:hint="eastAsia"/>
        </w:rPr>
        <w:t>联调测试申请阶段</w:t>
      </w:r>
    </w:p>
    <w:p w14:paraId="5B9AA7A0">
      <w:pPr>
        <w:pStyle w:val="4"/>
        <w:rPr>
          <w:rFonts w:hint="eastAsia"/>
        </w:rPr>
      </w:pPr>
      <w:r>
        <w:rPr>
          <w:rFonts w:hint="eastAsia"/>
        </w:rPr>
        <w:t>联调测试申请阶段主要包含如下三项主要工作：</w:t>
      </w:r>
    </w:p>
    <w:p w14:paraId="571D882E">
      <w:pPr>
        <w:pStyle w:val="4"/>
        <w:rPr>
          <w:rFonts w:hint="eastAsia"/>
        </w:rPr>
      </w:pPr>
      <w:r>
        <w:t></w:t>
      </w:r>
      <w:r>
        <w:tab/>
      </w:r>
      <w:r>
        <w:rPr>
          <w:rFonts w:hint="eastAsia"/>
        </w:rPr>
        <w:t>整体集成项目组提交联调测试申请</w:t>
      </w:r>
    </w:p>
    <w:p w14:paraId="22FE2B7F">
      <w:pPr>
        <w:pStyle w:val="4"/>
        <w:rPr>
          <w:rFonts w:hint="eastAsia"/>
        </w:rPr>
      </w:pPr>
      <w:r>
        <w:t></w:t>
      </w:r>
      <w:r>
        <w:tab/>
      </w:r>
      <w:r>
        <w:rPr>
          <w:rFonts w:hint="eastAsia"/>
        </w:rPr>
        <w:t>审核联调测试申请</w:t>
      </w:r>
    </w:p>
    <w:p w14:paraId="0BD7785D">
      <w:pPr>
        <w:pStyle w:val="4"/>
        <w:rPr>
          <w:rFonts w:hint="eastAsia"/>
        </w:rPr>
      </w:pPr>
      <w:r>
        <w:t></w:t>
      </w:r>
      <w:r>
        <w:tab/>
      </w:r>
      <w:r>
        <w:rPr>
          <w:rFonts w:hint="eastAsia"/>
        </w:rPr>
        <w:t>提交联调测试申请</w:t>
      </w:r>
    </w:p>
    <w:p w14:paraId="6431375D">
      <w:pPr>
        <w:pStyle w:val="4"/>
        <w:rPr>
          <w:rFonts w:hint="eastAsia"/>
        </w:rPr>
      </w:pPr>
      <w:r>
        <w:rPr>
          <w:rFonts w:hint="eastAsia"/>
        </w:rPr>
        <w:t>整体集成项目组确定本次联调测试的服务清单和联调测试计划，并按要求填写联调测试申请文档《××系统联调测试申请表》及联调测试参加人员表《联调测试人员信息》，提交至整体集成项目组进行审批。</w:t>
      </w:r>
    </w:p>
    <w:p w14:paraId="4F25D1BC">
      <w:pPr>
        <w:pStyle w:val="4"/>
        <w:rPr>
          <w:rFonts w:hint="eastAsia"/>
        </w:rPr>
      </w:pPr>
      <w:r>
        <w:rPr>
          <w:rFonts w:hint="eastAsia"/>
        </w:rPr>
        <w:t>服务测试计划要按照业务场景的衔接关系，区分不同的服务和消费方，确定每一服务的测试执行起始时间，尽量具体、细化。测试计划中要预留合理的问题解决时间。</w:t>
      </w:r>
    </w:p>
    <w:p w14:paraId="78EC0929">
      <w:pPr>
        <w:pStyle w:val="4"/>
        <w:rPr>
          <w:rFonts w:hint="eastAsia"/>
        </w:rPr>
      </w:pPr>
      <w:r>
        <w:rPr>
          <w:rFonts w:hint="eastAsia"/>
        </w:rPr>
        <w:t>联调测试人员表需包含参加联调测试的整体集成方和服务/设备提供方人员。</w:t>
      </w:r>
    </w:p>
    <w:p w14:paraId="1228715E">
      <w:pPr>
        <w:pStyle w:val="4"/>
        <w:rPr>
          <w:rFonts w:hint="eastAsia"/>
        </w:rPr>
      </w:pPr>
      <w:r>
        <w:rPr>
          <w:rFonts w:hint="eastAsia"/>
        </w:rPr>
        <w:t>整体集成项目组审核申请</w:t>
      </w:r>
    </w:p>
    <w:p w14:paraId="3491E636">
      <w:pPr>
        <w:pStyle w:val="4"/>
        <w:rPr>
          <w:rFonts w:hint="eastAsia"/>
        </w:rPr>
      </w:pPr>
      <w:r>
        <w:rPr>
          <w:rFonts w:hint="eastAsia"/>
        </w:rPr>
        <w:t>整体集成项目组对申请表进行审批后，进入测试环境准备阶段，若审批过程中发现问题，则退回上一环节进行重新处理。</w:t>
      </w:r>
    </w:p>
    <w:p w14:paraId="5C396EE5">
      <w:pPr>
        <w:pStyle w:val="4"/>
        <w:rPr>
          <w:rFonts w:hint="eastAsia"/>
        </w:rPr>
      </w:pPr>
      <w:r>
        <w:t></w:t>
      </w:r>
      <w:r>
        <w:tab/>
      </w:r>
      <w:r>
        <w:rPr>
          <w:rFonts w:hint="eastAsia"/>
        </w:rPr>
        <w:t>联调测试环境准备阶段</w:t>
      </w:r>
    </w:p>
    <w:p w14:paraId="226039C2">
      <w:pPr>
        <w:pStyle w:val="4"/>
        <w:rPr>
          <w:rFonts w:hint="eastAsia"/>
        </w:rPr>
      </w:pPr>
      <w:r>
        <w:rPr>
          <w:rFonts w:hint="eastAsia"/>
        </w:rPr>
        <w:t>环境准备需要做的工作主要有：</w:t>
      </w:r>
    </w:p>
    <w:p w14:paraId="609496E6">
      <w:pPr>
        <w:pStyle w:val="4"/>
        <w:rPr>
          <w:rFonts w:hint="eastAsia"/>
        </w:rPr>
      </w:pPr>
      <w:r>
        <w:t></w:t>
      </w:r>
      <w:r>
        <w:tab/>
      </w:r>
      <w:r>
        <w:rPr>
          <w:rFonts w:hint="eastAsia"/>
        </w:rPr>
        <w:t>硬件环境准备</w:t>
      </w:r>
    </w:p>
    <w:p w14:paraId="3F6DE413">
      <w:pPr>
        <w:pStyle w:val="4"/>
        <w:rPr>
          <w:rFonts w:hint="eastAsia"/>
        </w:rPr>
      </w:pPr>
      <w:r>
        <w:t></w:t>
      </w:r>
      <w:r>
        <w:tab/>
      </w:r>
      <w:r>
        <w:rPr>
          <w:rFonts w:hint="eastAsia"/>
        </w:rPr>
        <w:t>软件环境准备</w:t>
      </w:r>
    </w:p>
    <w:p w14:paraId="75D383AB">
      <w:pPr>
        <w:pStyle w:val="4"/>
        <w:rPr>
          <w:rFonts w:hint="eastAsia"/>
        </w:rPr>
      </w:pPr>
      <w:r>
        <w:t></w:t>
      </w:r>
      <w:r>
        <w:tab/>
      </w:r>
      <w:r>
        <w:rPr>
          <w:rFonts w:hint="eastAsia"/>
        </w:rPr>
        <w:t>网络策略开通</w:t>
      </w:r>
    </w:p>
    <w:p w14:paraId="4E6F1DFF">
      <w:pPr>
        <w:pStyle w:val="4"/>
        <w:rPr>
          <w:rFonts w:hint="eastAsia"/>
        </w:rPr>
      </w:pPr>
      <w:r>
        <w:t></w:t>
      </w:r>
      <w:r>
        <w:tab/>
      </w:r>
      <w:r>
        <w:rPr>
          <w:rFonts w:hint="eastAsia"/>
        </w:rPr>
        <w:t>服务及应用程序部署</w:t>
      </w:r>
    </w:p>
    <w:p w14:paraId="17DEA89D">
      <w:pPr>
        <w:pStyle w:val="4"/>
        <w:rPr>
          <w:rFonts w:hint="eastAsia"/>
        </w:rPr>
      </w:pPr>
      <w:r>
        <w:t></w:t>
      </w:r>
      <w:r>
        <w:tab/>
      </w:r>
      <w:r>
        <w:rPr>
          <w:rFonts w:hint="eastAsia"/>
        </w:rPr>
        <w:t>连通性测试</w:t>
      </w:r>
    </w:p>
    <w:p w14:paraId="53F754DE">
      <w:pPr>
        <w:pStyle w:val="4"/>
        <w:rPr>
          <w:rFonts w:hint="eastAsia"/>
        </w:rPr>
      </w:pPr>
      <w:r>
        <w:rPr>
          <w:rFonts w:hint="eastAsia"/>
        </w:rPr>
        <w:t>该阶段的具体明细流程如下：</w:t>
      </w:r>
    </w:p>
    <w:p w14:paraId="527FAD93">
      <w:pPr>
        <w:pStyle w:val="4"/>
        <w:rPr>
          <w:rFonts w:hint="eastAsia" w:asciiTheme="minorEastAsia" w:hAnsiTheme="minorEastAsia"/>
          <w:szCs w:val="28"/>
        </w:rPr>
      </w:pPr>
      <w:r>
        <w:rPr>
          <w:rFonts w:hint="eastAsia"/>
          <w:lang w:bidi="ar"/>
        </w:rPr>
        <w:drawing>
          <wp:inline distT="0" distB="0" distL="114300" distR="114300">
            <wp:extent cx="4248150" cy="6353175"/>
            <wp:effectExtent l="0" t="0" r="0" b="0"/>
            <wp:docPr id="1290978954" name="图片 16" descr="wps7E6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78954" name="图片 16" descr="wps7E69.tmp"/>
                    <pic:cNvPicPr>
                      <a:picLocks noChangeAspect="1"/>
                    </pic:cNvPicPr>
                  </pic:nvPicPr>
                  <pic:blipFill>
                    <a:blip r:embed="rId35"/>
                    <a:stretch>
                      <a:fillRect/>
                    </a:stretch>
                  </pic:blipFill>
                  <pic:spPr>
                    <a:xfrm>
                      <a:off x="0" y="0"/>
                      <a:ext cx="4248150" cy="6353175"/>
                    </a:xfrm>
                    <a:prstGeom prst="rect">
                      <a:avLst/>
                    </a:prstGeom>
                    <a:noFill/>
                    <a:ln>
                      <a:noFill/>
                    </a:ln>
                  </pic:spPr>
                </pic:pic>
              </a:graphicData>
            </a:graphic>
          </wp:inline>
        </w:drawing>
      </w:r>
    </w:p>
    <w:p w14:paraId="0732D3F2">
      <w:pPr>
        <w:pStyle w:val="4"/>
        <w:rPr>
          <w:rFonts w:hint="eastAsia"/>
        </w:rPr>
      </w:pPr>
      <w:r>
        <w:rPr>
          <w:rFonts w:hint="eastAsia"/>
        </w:rPr>
        <w:t>说明：</w:t>
      </w:r>
    </w:p>
    <w:p w14:paraId="43F9A1D6">
      <w:pPr>
        <w:pStyle w:val="4"/>
        <w:rPr>
          <w:rFonts w:hint="eastAsia"/>
        </w:rPr>
      </w:pPr>
      <w:r>
        <w:rPr>
          <w:rFonts w:hint="eastAsia"/>
        </w:rPr>
        <w:t>上图中描述的环境准备包含了硬件准备、软件准备、网络策略开通、服务和应用程序部署以及连通性测试等操作。</w:t>
      </w:r>
    </w:p>
    <w:p w14:paraId="5AC26E0D">
      <w:pPr>
        <w:pStyle w:val="4"/>
        <w:rPr>
          <w:rFonts w:hint="eastAsia"/>
        </w:rPr>
      </w:pPr>
      <w:r>
        <w:rPr>
          <w:rFonts w:hint="eastAsia"/>
        </w:rPr>
        <w:t>由整体集成项目组统一组织搜集服务/设备提供方、整体集成方和原有系统的测试环境资料，并统计现状，产出文档《××系统联调测试环境》。</w:t>
      </w:r>
    </w:p>
    <w:p w14:paraId="7004C45B">
      <w:pPr>
        <w:pStyle w:val="4"/>
        <w:rPr>
          <w:rFonts w:hint="eastAsia"/>
        </w:rPr>
      </w:pPr>
      <w:r>
        <w:t></w:t>
      </w:r>
      <w:r>
        <w:tab/>
      </w:r>
      <w:r>
        <w:rPr>
          <w:rFonts w:hint="eastAsia"/>
        </w:rPr>
        <w:t>硬件环境准备</w:t>
      </w:r>
    </w:p>
    <w:p w14:paraId="01EDDCE2">
      <w:pPr>
        <w:pStyle w:val="4"/>
        <w:rPr>
          <w:rFonts w:hint="eastAsia"/>
        </w:rPr>
      </w:pPr>
      <w:r>
        <w:rPr>
          <w:rFonts w:hint="eastAsia"/>
        </w:rPr>
        <w:t>硬件环境准备主要指服务/设备提供方、整体集成方以及原有系统三方各自进行的测试环境硬件准备工作，包括主机、存储等。</w:t>
      </w:r>
    </w:p>
    <w:p w14:paraId="1D3F8D77">
      <w:pPr>
        <w:pStyle w:val="4"/>
        <w:rPr>
          <w:rFonts w:hint="eastAsia"/>
        </w:rPr>
      </w:pPr>
      <w:r>
        <w:t></w:t>
      </w:r>
      <w:r>
        <w:tab/>
      </w:r>
      <w:r>
        <w:rPr>
          <w:rFonts w:hint="eastAsia"/>
        </w:rPr>
        <w:t>软件环境准备</w:t>
      </w:r>
    </w:p>
    <w:p w14:paraId="2A22CD06">
      <w:pPr>
        <w:pStyle w:val="4"/>
        <w:rPr>
          <w:rFonts w:hint="eastAsia"/>
        </w:rPr>
      </w:pPr>
      <w:r>
        <w:rPr>
          <w:rFonts w:hint="eastAsia"/>
        </w:rPr>
        <w:t>软件环境准备主要指服务/设备提供方、整体集成方以及原有系统三方各自进行的软件环境的准备工作。</w:t>
      </w:r>
    </w:p>
    <w:p w14:paraId="142031E7">
      <w:pPr>
        <w:pStyle w:val="4"/>
        <w:rPr>
          <w:rFonts w:hint="eastAsia"/>
        </w:rPr>
      </w:pPr>
      <w:r>
        <w:t></w:t>
      </w:r>
      <w:r>
        <w:tab/>
      </w:r>
      <w:r>
        <w:rPr>
          <w:rFonts w:hint="eastAsia"/>
        </w:rPr>
        <w:t>网络开通</w:t>
      </w:r>
    </w:p>
    <w:p w14:paraId="322732C6">
      <w:pPr>
        <w:pStyle w:val="4"/>
        <w:rPr>
          <w:rFonts w:hint="eastAsia"/>
        </w:rPr>
      </w:pPr>
      <w:r>
        <w:rPr>
          <w:rFonts w:hint="eastAsia"/>
        </w:rPr>
        <w:t>网络开通包括各系统访问权限。</w:t>
      </w:r>
    </w:p>
    <w:p w14:paraId="24D3B730">
      <w:pPr>
        <w:pStyle w:val="4"/>
        <w:rPr>
          <w:rFonts w:hint="eastAsia"/>
        </w:rPr>
      </w:pPr>
      <w:r>
        <w:t></w:t>
      </w:r>
      <w:r>
        <w:tab/>
      </w:r>
      <w:r>
        <w:rPr>
          <w:rFonts w:hint="eastAsia"/>
        </w:rPr>
        <w:t>服务及应用程序部署</w:t>
      </w:r>
    </w:p>
    <w:p w14:paraId="69277D6F">
      <w:pPr>
        <w:pStyle w:val="4"/>
        <w:rPr>
          <w:rFonts w:hint="eastAsia"/>
        </w:rPr>
      </w:pPr>
      <w:r>
        <w:rPr>
          <w:rFonts w:hint="eastAsia"/>
        </w:rPr>
        <w:t>服务及应用程序部署是指整体集成方、服务/设备提供方、原有系统将各自的服务或应用程序部署到各自联调测试环境中。</w:t>
      </w:r>
    </w:p>
    <w:p w14:paraId="2B03F2BA">
      <w:pPr>
        <w:pStyle w:val="4"/>
        <w:rPr>
          <w:rFonts w:hint="eastAsia"/>
        </w:rPr>
      </w:pPr>
      <w:r>
        <w:t></w:t>
      </w:r>
      <w:r>
        <w:tab/>
      </w:r>
      <w:r>
        <w:rPr>
          <w:rFonts w:hint="eastAsia"/>
        </w:rPr>
        <w:t>连通性测试</w:t>
      </w:r>
    </w:p>
    <w:p w14:paraId="51839685">
      <w:pPr>
        <w:pStyle w:val="4"/>
        <w:rPr>
          <w:rFonts w:hint="eastAsia"/>
        </w:rPr>
      </w:pPr>
      <w:r>
        <w:rPr>
          <w:rFonts w:hint="eastAsia"/>
        </w:rPr>
        <w:t>连通性测试是指整体集成方在联调测试执行前，对所有需要调用服务的基本功能所进行的简单测试。连通性测试强调服务能否被正常调用，而不进行业务层面验证。</w:t>
      </w:r>
    </w:p>
    <w:p w14:paraId="40325B10">
      <w:pPr>
        <w:pStyle w:val="4"/>
        <w:rPr>
          <w:rFonts w:hint="eastAsia"/>
        </w:rPr>
      </w:pPr>
      <w:r>
        <w:rPr>
          <w:rFonts w:hint="eastAsia"/>
        </w:rPr>
        <w:t>连通性测试包括网络连通性测试及服务连通性测试两部分，操作步骤如下：</w:t>
      </w:r>
    </w:p>
    <w:p w14:paraId="66DC3A1E">
      <w:pPr>
        <w:pStyle w:val="4"/>
        <w:rPr>
          <w:rFonts w:hint="eastAsia"/>
        </w:rPr>
      </w:pPr>
      <w:r>
        <w:rPr>
          <w:rFonts w:hint="eastAsia"/>
        </w:rPr>
        <w:t>网络连通性测试：</w:t>
      </w:r>
    </w:p>
    <w:p w14:paraId="29AE91C7">
      <w:pPr>
        <w:pStyle w:val="4"/>
        <w:rPr>
          <w:rFonts w:hint="eastAsia"/>
        </w:rPr>
      </w:pPr>
      <w:r>
        <w:t></w:t>
      </w:r>
      <w:r>
        <w:tab/>
      </w:r>
      <w:r>
        <w:rPr>
          <w:rFonts w:hint="eastAsia"/>
        </w:rPr>
        <w:t>完成与服务</w:t>
      </w:r>
      <w:r>
        <w:t>/</w:t>
      </w:r>
      <w:r>
        <w:rPr>
          <w:rFonts w:hint="eastAsia"/>
        </w:rPr>
        <w:t>设备提供方的网络连通测试。</w:t>
      </w:r>
    </w:p>
    <w:p w14:paraId="291B42F4">
      <w:pPr>
        <w:pStyle w:val="4"/>
        <w:rPr>
          <w:rFonts w:hint="eastAsia"/>
        </w:rPr>
      </w:pPr>
      <w:r>
        <w:t></w:t>
      </w:r>
      <w:r>
        <w:tab/>
      </w:r>
      <w:r>
        <w:rPr>
          <w:rFonts w:hint="eastAsia"/>
        </w:rPr>
        <w:t>完成与系通平台的网络连通测试。</w:t>
      </w:r>
    </w:p>
    <w:p w14:paraId="15E4654F">
      <w:pPr>
        <w:pStyle w:val="4"/>
        <w:rPr>
          <w:rFonts w:hint="eastAsia"/>
        </w:rPr>
      </w:pPr>
      <w:r>
        <w:t></w:t>
      </w:r>
      <w:r>
        <w:tab/>
      </w:r>
      <w:r>
        <w:rPr>
          <w:rFonts w:hint="eastAsia"/>
        </w:rPr>
        <w:t>服务连通性测试</w:t>
      </w:r>
    </w:p>
    <w:p w14:paraId="760F32EE">
      <w:pPr>
        <w:pStyle w:val="4"/>
        <w:rPr>
          <w:rFonts w:hint="eastAsia"/>
        </w:rPr>
      </w:pPr>
      <w:r>
        <w:t></w:t>
      </w:r>
      <w:r>
        <w:tab/>
      </w:r>
      <w:r>
        <w:rPr>
          <w:rFonts w:hint="eastAsia"/>
        </w:rPr>
        <w:t>完成连通性测试用例设计。</w:t>
      </w:r>
    </w:p>
    <w:p w14:paraId="4021CD3F">
      <w:pPr>
        <w:pStyle w:val="4"/>
        <w:rPr>
          <w:rFonts w:hint="eastAsia"/>
        </w:rPr>
      </w:pPr>
      <w:r>
        <w:t></w:t>
      </w:r>
      <w:r>
        <w:tab/>
      </w:r>
      <w:r>
        <w:rPr>
          <w:rFonts w:hint="eastAsia"/>
        </w:rPr>
        <w:t>依测试用例完成到服务</w:t>
      </w:r>
      <w:r>
        <w:t>/</w:t>
      </w:r>
      <w:r>
        <w:rPr>
          <w:rFonts w:hint="eastAsia"/>
        </w:rPr>
        <w:t>设备提供方的连通性测试。</w:t>
      </w:r>
    </w:p>
    <w:p w14:paraId="6BCBBC3B">
      <w:pPr>
        <w:pStyle w:val="4"/>
        <w:rPr>
          <w:rFonts w:hint="eastAsia"/>
        </w:rPr>
      </w:pPr>
      <w:r>
        <w:t></w:t>
      </w:r>
      <w:r>
        <w:tab/>
      </w:r>
      <w:r>
        <w:rPr>
          <w:rFonts w:hint="eastAsia"/>
        </w:rPr>
        <w:t>将自身到服务</w:t>
      </w:r>
      <w:r>
        <w:t>/</w:t>
      </w:r>
      <w:r>
        <w:rPr>
          <w:rFonts w:hint="eastAsia"/>
        </w:rPr>
        <w:t>设备提供方的连通性测试报告提供给整体集成方。</w:t>
      </w:r>
    </w:p>
    <w:p w14:paraId="0201152E">
      <w:pPr>
        <w:pStyle w:val="4"/>
        <w:rPr>
          <w:rFonts w:hint="eastAsia"/>
        </w:rPr>
      </w:pPr>
      <w:r>
        <w:t></w:t>
      </w:r>
      <w:r>
        <w:tab/>
      </w:r>
      <w:r>
        <w:rPr>
          <w:rFonts w:hint="eastAsia"/>
        </w:rPr>
        <w:t>整体集成方参考测试报告，完成连通性测试。</w:t>
      </w:r>
    </w:p>
    <w:p w14:paraId="7E962EFE">
      <w:pPr>
        <w:pStyle w:val="4"/>
        <w:rPr>
          <w:rFonts w:hint="eastAsia"/>
        </w:rPr>
      </w:pPr>
      <w:r>
        <w:rPr>
          <w:rFonts w:hint="eastAsia"/>
        </w:rPr>
        <w:t>连通性测试由整体集成项目组组织协调，服务/设备提供方、整体集成方和原有系统共同进行，测试结果记录在《××系统联调连通性测试结果》中。</w:t>
      </w:r>
    </w:p>
    <w:p w14:paraId="6295C9B3">
      <w:pPr>
        <w:pStyle w:val="4"/>
        <w:rPr>
          <w:rFonts w:hint="eastAsia"/>
        </w:rPr>
      </w:pPr>
      <w:r>
        <w:t></w:t>
      </w:r>
      <w:r>
        <w:tab/>
      </w:r>
      <w:r>
        <w:rPr>
          <w:rFonts w:hint="eastAsia"/>
        </w:rPr>
        <w:t>联调测试设计阶段</w:t>
      </w:r>
    </w:p>
    <w:p w14:paraId="2767B983">
      <w:pPr>
        <w:pStyle w:val="4"/>
        <w:rPr>
          <w:rFonts w:hint="eastAsia"/>
        </w:rPr>
      </w:pPr>
      <w:r>
        <w:rPr>
          <w:rFonts w:hint="eastAsia"/>
        </w:rPr>
        <w:t>联调测试设计阶段主要工作为测试用例设计和测试数据准备。整体集成项目组根据本规范中定义的测试设计策略进行测试用例的设计，由整体集成项目组和服务/设备提供方项目组共同准备测试业务数据。</w:t>
      </w:r>
    </w:p>
    <w:p w14:paraId="51449621">
      <w:pPr>
        <w:pStyle w:val="4"/>
        <w:rPr>
          <w:rFonts w:hint="eastAsia"/>
        </w:rPr>
      </w:pPr>
      <w:r>
        <w:rPr>
          <w:rFonts w:hint="eastAsia"/>
        </w:rPr>
        <w:t>该阶段的具体明细流程如下：</w:t>
      </w:r>
    </w:p>
    <w:p w14:paraId="4F404B07">
      <w:pPr>
        <w:pStyle w:val="4"/>
        <w:rPr>
          <w:rFonts w:hint="eastAsia" w:asciiTheme="minorEastAsia" w:hAnsiTheme="minorEastAsia"/>
          <w:szCs w:val="28"/>
        </w:rPr>
      </w:pPr>
      <w:r>
        <w:rPr>
          <w:rFonts w:hint="eastAsia"/>
          <w:lang w:bidi="ar"/>
        </w:rPr>
        <w:drawing>
          <wp:inline distT="0" distB="0" distL="114300" distR="114300">
            <wp:extent cx="4552950" cy="4686300"/>
            <wp:effectExtent l="0" t="0" r="0" b="2540"/>
            <wp:docPr id="212623589" name="图片 17" descr="wps7E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23589" name="图片 17" descr="wps7E6A.tmp"/>
                    <pic:cNvPicPr>
                      <a:picLocks noChangeAspect="1"/>
                    </pic:cNvPicPr>
                  </pic:nvPicPr>
                  <pic:blipFill>
                    <a:blip r:embed="rId36"/>
                    <a:stretch>
                      <a:fillRect/>
                    </a:stretch>
                  </pic:blipFill>
                  <pic:spPr>
                    <a:xfrm>
                      <a:off x="0" y="0"/>
                      <a:ext cx="4552950" cy="4686300"/>
                    </a:xfrm>
                    <a:prstGeom prst="rect">
                      <a:avLst/>
                    </a:prstGeom>
                    <a:noFill/>
                    <a:ln>
                      <a:noFill/>
                    </a:ln>
                  </pic:spPr>
                </pic:pic>
              </a:graphicData>
            </a:graphic>
          </wp:inline>
        </w:drawing>
      </w:r>
    </w:p>
    <w:p w14:paraId="708B199E">
      <w:pPr>
        <w:pStyle w:val="4"/>
        <w:rPr>
          <w:rFonts w:hint="eastAsia"/>
        </w:rPr>
      </w:pPr>
      <w:r>
        <w:t></w:t>
      </w:r>
      <w:r>
        <w:tab/>
      </w:r>
      <w:r>
        <w:rPr>
          <w:rFonts w:hint="eastAsia"/>
        </w:rPr>
        <w:t>测试设计策略</w:t>
      </w:r>
    </w:p>
    <w:p w14:paraId="2362A694">
      <w:pPr>
        <w:pStyle w:val="4"/>
        <w:rPr>
          <w:rFonts w:hint="eastAsia"/>
        </w:rPr>
      </w:pPr>
      <w:r>
        <w:t></w:t>
      </w:r>
      <w:r>
        <w:tab/>
      </w:r>
      <w:r>
        <w:rPr>
          <w:rFonts w:hint="eastAsia"/>
        </w:rPr>
        <w:t>设计步骤描述</w:t>
      </w:r>
    </w:p>
    <w:p w14:paraId="1A9D5010">
      <w:pPr>
        <w:pStyle w:val="4"/>
        <w:rPr>
          <w:rFonts w:hint="eastAsia"/>
        </w:rPr>
      </w:pPr>
      <w:r>
        <w:rPr>
          <w:rFonts w:hint="eastAsia"/>
        </w:rPr>
        <w:t>为实现整体系统的联调测试方法，联调测试设计分3个步骤进行，每1步骤的重点各不一样，如下表：</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81"/>
        <w:gridCol w:w="2449"/>
        <w:gridCol w:w="3509"/>
        <w:gridCol w:w="1683"/>
      </w:tblGrid>
      <w:tr w14:paraId="28ACB2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12" w:space="0"/>
              <w:left w:val="single" w:color="auto" w:sz="12" w:space="0"/>
              <w:bottom w:val="single" w:color="auto" w:sz="6" w:space="0"/>
              <w:right w:val="single" w:color="auto" w:sz="6" w:space="0"/>
            </w:tcBorders>
            <w:shd w:val="clear" w:color="auto" w:fill="B3B3B3"/>
            <w:vAlign w:val="center"/>
          </w:tcPr>
          <w:p w14:paraId="2015368E">
            <w:pPr>
              <w:pStyle w:val="11"/>
              <w:rPr>
                <w:rFonts w:hint="eastAsia"/>
              </w:rPr>
            </w:pPr>
            <w:r>
              <w:rPr>
                <w:rFonts w:hint="eastAsia"/>
              </w:rPr>
              <w:t>步骤</w:t>
            </w:r>
          </w:p>
        </w:tc>
        <w:tc>
          <w:tcPr>
            <w:tcW w:w="1437" w:type="pct"/>
            <w:tcBorders>
              <w:top w:val="single" w:color="auto" w:sz="12" w:space="0"/>
              <w:left w:val="single" w:color="auto" w:sz="6" w:space="0"/>
              <w:bottom w:val="single" w:color="auto" w:sz="6" w:space="0"/>
              <w:right w:val="single" w:color="auto" w:sz="6" w:space="0"/>
            </w:tcBorders>
            <w:shd w:val="clear" w:color="auto" w:fill="B3B3B3"/>
            <w:vAlign w:val="center"/>
          </w:tcPr>
          <w:p w14:paraId="68DA96A9">
            <w:pPr>
              <w:pStyle w:val="11"/>
              <w:rPr>
                <w:rFonts w:hint="eastAsia"/>
              </w:rPr>
            </w:pPr>
            <w:r>
              <w:rPr>
                <w:rFonts w:hint="eastAsia"/>
              </w:rPr>
              <w:t>设计内容</w:t>
            </w:r>
          </w:p>
        </w:tc>
        <w:tc>
          <w:tcPr>
            <w:tcW w:w="2059" w:type="pct"/>
            <w:tcBorders>
              <w:top w:val="single" w:color="auto" w:sz="12" w:space="0"/>
              <w:left w:val="single" w:color="auto" w:sz="6" w:space="0"/>
              <w:bottom w:val="single" w:color="auto" w:sz="6" w:space="0"/>
              <w:right w:val="single" w:color="auto" w:sz="6" w:space="0"/>
            </w:tcBorders>
            <w:shd w:val="clear" w:color="auto" w:fill="B3B3B3"/>
            <w:vAlign w:val="center"/>
          </w:tcPr>
          <w:p w14:paraId="24D2D0A0">
            <w:pPr>
              <w:pStyle w:val="11"/>
              <w:rPr>
                <w:rFonts w:hint="eastAsia"/>
              </w:rPr>
            </w:pPr>
            <w:r>
              <w:rPr>
                <w:rFonts w:hint="eastAsia"/>
              </w:rPr>
              <w:t>执行方</w:t>
            </w:r>
          </w:p>
        </w:tc>
        <w:tc>
          <w:tcPr>
            <w:tcW w:w="987" w:type="pct"/>
            <w:tcBorders>
              <w:top w:val="single" w:color="auto" w:sz="12" w:space="0"/>
              <w:left w:val="single" w:color="auto" w:sz="6" w:space="0"/>
              <w:bottom w:val="single" w:color="auto" w:sz="6" w:space="0"/>
              <w:right w:val="single" w:color="auto" w:sz="12" w:space="0"/>
            </w:tcBorders>
            <w:shd w:val="clear" w:color="auto" w:fill="B3B3B3"/>
            <w:vAlign w:val="center"/>
          </w:tcPr>
          <w:p w14:paraId="469A4DEF">
            <w:pPr>
              <w:pStyle w:val="11"/>
              <w:rPr>
                <w:rFonts w:hint="eastAsia"/>
              </w:rPr>
            </w:pPr>
            <w:r>
              <w:rPr>
                <w:rFonts w:hint="eastAsia"/>
              </w:rPr>
              <w:t>表现形式</w:t>
            </w:r>
          </w:p>
        </w:tc>
      </w:tr>
      <w:tr w14:paraId="6B9DC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6" w:space="0"/>
              <w:left w:val="single" w:color="auto" w:sz="12" w:space="0"/>
              <w:bottom w:val="single" w:color="auto" w:sz="6" w:space="0"/>
              <w:right w:val="single" w:color="auto" w:sz="6" w:space="0"/>
            </w:tcBorders>
            <w:shd w:val="clear" w:color="auto" w:fill="auto"/>
            <w:vAlign w:val="center"/>
          </w:tcPr>
          <w:p w14:paraId="0445C8F5">
            <w:pPr>
              <w:pStyle w:val="11"/>
              <w:rPr>
                <w:rFonts w:hint="eastAsia"/>
              </w:rPr>
            </w:pPr>
            <w:r>
              <w:rPr>
                <w:rFonts w:hint="eastAsia"/>
              </w:rPr>
              <w:t>1</w:t>
            </w:r>
          </w:p>
        </w:tc>
        <w:tc>
          <w:tcPr>
            <w:tcW w:w="1437" w:type="pct"/>
            <w:tcBorders>
              <w:top w:val="single" w:color="auto" w:sz="6" w:space="0"/>
              <w:left w:val="single" w:color="auto" w:sz="6" w:space="0"/>
              <w:bottom w:val="single" w:color="auto" w:sz="6" w:space="0"/>
              <w:right w:val="single" w:color="auto" w:sz="6" w:space="0"/>
            </w:tcBorders>
            <w:shd w:val="clear" w:color="auto" w:fill="auto"/>
            <w:vAlign w:val="center"/>
          </w:tcPr>
          <w:p w14:paraId="043B0BD1">
            <w:pPr>
              <w:pStyle w:val="11"/>
              <w:rPr>
                <w:rFonts w:hint="eastAsia"/>
              </w:rPr>
            </w:pPr>
            <w:r>
              <w:rPr>
                <w:rFonts w:hint="eastAsia"/>
              </w:rPr>
              <w:t>编写测试用例</w:t>
            </w:r>
          </w:p>
        </w:tc>
        <w:tc>
          <w:tcPr>
            <w:tcW w:w="2059" w:type="pct"/>
            <w:tcBorders>
              <w:top w:val="single" w:color="auto" w:sz="6" w:space="0"/>
              <w:left w:val="single" w:color="auto" w:sz="6" w:space="0"/>
              <w:bottom w:val="single" w:color="auto" w:sz="6" w:space="0"/>
              <w:right w:val="single" w:color="auto" w:sz="6" w:space="0"/>
            </w:tcBorders>
            <w:shd w:val="clear" w:color="auto" w:fill="auto"/>
            <w:vAlign w:val="center"/>
          </w:tcPr>
          <w:p w14:paraId="6840F5DD">
            <w:pPr>
              <w:pStyle w:val="11"/>
              <w:rPr>
                <w:rFonts w:hint="eastAsia"/>
              </w:rPr>
            </w:pPr>
            <w:r>
              <w:rPr>
                <w:rFonts w:hint="eastAsia"/>
              </w:rPr>
              <w:t>整体集成项目组</w:t>
            </w:r>
          </w:p>
        </w:tc>
        <w:tc>
          <w:tcPr>
            <w:tcW w:w="987" w:type="pct"/>
            <w:tcBorders>
              <w:top w:val="single" w:color="auto" w:sz="6" w:space="0"/>
              <w:left w:val="single" w:color="auto" w:sz="6" w:space="0"/>
              <w:bottom w:val="single" w:color="auto" w:sz="6" w:space="0"/>
              <w:right w:val="single" w:color="auto" w:sz="12" w:space="0"/>
            </w:tcBorders>
            <w:shd w:val="clear" w:color="auto" w:fill="auto"/>
            <w:vAlign w:val="center"/>
          </w:tcPr>
          <w:p w14:paraId="1F250E2E">
            <w:pPr>
              <w:pStyle w:val="11"/>
              <w:rPr>
                <w:rFonts w:hint="eastAsia"/>
              </w:rPr>
            </w:pPr>
            <w:r>
              <w:rPr>
                <w:rFonts w:hint="eastAsia"/>
              </w:rPr>
              <w:t>业务操作流程、业务数据</w:t>
            </w:r>
          </w:p>
        </w:tc>
      </w:tr>
      <w:tr w14:paraId="4ED8E8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6" w:space="0"/>
              <w:left w:val="single" w:color="auto" w:sz="12" w:space="0"/>
              <w:bottom w:val="single" w:color="auto" w:sz="6" w:space="0"/>
              <w:right w:val="single" w:color="auto" w:sz="6" w:space="0"/>
            </w:tcBorders>
            <w:shd w:val="clear" w:color="auto" w:fill="auto"/>
            <w:vAlign w:val="center"/>
          </w:tcPr>
          <w:p w14:paraId="1FF30247">
            <w:pPr>
              <w:pStyle w:val="11"/>
              <w:rPr>
                <w:rFonts w:hint="eastAsia"/>
              </w:rPr>
            </w:pPr>
            <w:r>
              <w:rPr>
                <w:rFonts w:hint="eastAsia"/>
              </w:rPr>
              <w:t>2</w:t>
            </w:r>
          </w:p>
        </w:tc>
        <w:tc>
          <w:tcPr>
            <w:tcW w:w="1437" w:type="pct"/>
            <w:tcBorders>
              <w:top w:val="single" w:color="auto" w:sz="6" w:space="0"/>
              <w:left w:val="single" w:color="auto" w:sz="6" w:space="0"/>
              <w:bottom w:val="single" w:color="auto" w:sz="6" w:space="0"/>
              <w:right w:val="single" w:color="auto" w:sz="6" w:space="0"/>
            </w:tcBorders>
            <w:shd w:val="clear" w:color="auto" w:fill="auto"/>
            <w:vAlign w:val="center"/>
          </w:tcPr>
          <w:p w14:paraId="48AB225A">
            <w:pPr>
              <w:pStyle w:val="11"/>
              <w:rPr>
                <w:rFonts w:hint="eastAsia"/>
              </w:rPr>
            </w:pPr>
            <w:r>
              <w:rPr>
                <w:rFonts w:hint="eastAsia"/>
              </w:rPr>
              <w:t>测试数据整理及确认</w:t>
            </w:r>
          </w:p>
        </w:tc>
        <w:tc>
          <w:tcPr>
            <w:tcW w:w="2059" w:type="pct"/>
            <w:tcBorders>
              <w:top w:val="single" w:color="auto" w:sz="6" w:space="0"/>
              <w:left w:val="single" w:color="auto" w:sz="6" w:space="0"/>
              <w:bottom w:val="single" w:color="auto" w:sz="6" w:space="0"/>
              <w:right w:val="single" w:color="auto" w:sz="6" w:space="0"/>
            </w:tcBorders>
            <w:shd w:val="clear" w:color="auto" w:fill="auto"/>
            <w:vAlign w:val="center"/>
          </w:tcPr>
          <w:p w14:paraId="6851B840">
            <w:pPr>
              <w:pStyle w:val="11"/>
              <w:rPr>
                <w:rFonts w:hint="eastAsia"/>
              </w:rPr>
            </w:pPr>
            <w:r>
              <w:rPr>
                <w:rFonts w:hint="eastAsia"/>
              </w:rPr>
              <w:t>整体集成项目组、服务/设备提供方项目组、原有系统</w:t>
            </w:r>
          </w:p>
        </w:tc>
        <w:tc>
          <w:tcPr>
            <w:tcW w:w="987" w:type="pct"/>
            <w:tcBorders>
              <w:top w:val="single" w:color="auto" w:sz="6" w:space="0"/>
              <w:left w:val="single" w:color="auto" w:sz="6" w:space="0"/>
              <w:bottom w:val="single" w:color="auto" w:sz="6" w:space="0"/>
              <w:right w:val="single" w:color="auto" w:sz="12" w:space="0"/>
            </w:tcBorders>
            <w:shd w:val="clear" w:color="auto" w:fill="auto"/>
            <w:vAlign w:val="center"/>
          </w:tcPr>
          <w:p w14:paraId="22165C1F">
            <w:pPr>
              <w:pStyle w:val="11"/>
              <w:rPr>
                <w:rFonts w:hint="eastAsia"/>
              </w:rPr>
            </w:pPr>
            <w:r>
              <w:rPr>
                <w:rFonts w:hint="eastAsia"/>
              </w:rPr>
              <w:t>测试数据</w:t>
            </w:r>
          </w:p>
        </w:tc>
      </w:tr>
      <w:tr w14:paraId="637961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6" w:space="0"/>
              <w:left w:val="single" w:color="auto" w:sz="12" w:space="0"/>
              <w:bottom w:val="single" w:color="auto" w:sz="12" w:space="0"/>
              <w:right w:val="single" w:color="auto" w:sz="6" w:space="0"/>
            </w:tcBorders>
            <w:shd w:val="clear" w:color="auto" w:fill="auto"/>
            <w:vAlign w:val="center"/>
          </w:tcPr>
          <w:p w14:paraId="724FFB28">
            <w:pPr>
              <w:pStyle w:val="11"/>
              <w:rPr>
                <w:rFonts w:hint="eastAsia"/>
              </w:rPr>
            </w:pPr>
            <w:r>
              <w:rPr>
                <w:rFonts w:hint="eastAsia"/>
              </w:rPr>
              <w:t>3</w:t>
            </w:r>
          </w:p>
        </w:tc>
        <w:tc>
          <w:tcPr>
            <w:tcW w:w="1437" w:type="pct"/>
            <w:tcBorders>
              <w:top w:val="single" w:color="auto" w:sz="6" w:space="0"/>
              <w:left w:val="single" w:color="auto" w:sz="6" w:space="0"/>
              <w:bottom w:val="single" w:color="auto" w:sz="12" w:space="0"/>
              <w:right w:val="single" w:color="auto" w:sz="6" w:space="0"/>
            </w:tcBorders>
            <w:shd w:val="clear" w:color="auto" w:fill="auto"/>
            <w:vAlign w:val="center"/>
          </w:tcPr>
          <w:p w14:paraId="0163348E">
            <w:pPr>
              <w:pStyle w:val="11"/>
              <w:rPr>
                <w:rFonts w:hint="eastAsia"/>
              </w:rPr>
            </w:pPr>
            <w:r>
              <w:rPr>
                <w:rFonts w:hint="eastAsia"/>
              </w:rPr>
              <w:t>组织评审测试设计内容</w:t>
            </w:r>
          </w:p>
        </w:tc>
        <w:tc>
          <w:tcPr>
            <w:tcW w:w="2059" w:type="pct"/>
            <w:tcBorders>
              <w:top w:val="single" w:color="auto" w:sz="6" w:space="0"/>
              <w:left w:val="single" w:color="auto" w:sz="6" w:space="0"/>
              <w:bottom w:val="single" w:color="auto" w:sz="12" w:space="0"/>
              <w:right w:val="single" w:color="auto" w:sz="6" w:space="0"/>
            </w:tcBorders>
            <w:shd w:val="clear" w:color="auto" w:fill="auto"/>
            <w:vAlign w:val="center"/>
          </w:tcPr>
          <w:p w14:paraId="55E3EB59">
            <w:pPr>
              <w:pStyle w:val="11"/>
              <w:rPr>
                <w:rFonts w:hint="eastAsia"/>
              </w:rPr>
            </w:pPr>
            <w:r>
              <w:rPr>
                <w:rFonts w:hint="eastAsia"/>
              </w:rPr>
              <w:t>整体集成项目组、服务/设备提供方项目组、原有系统</w:t>
            </w:r>
          </w:p>
        </w:tc>
        <w:tc>
          <w:tcPr>
            <w:tcW w:w="987" w:type="pct"/>
            <w:tcBorders>
              <w:top w:val="single" w:color="auto" w:sz="6" w:space="0"/>
              <w:left w:val="single" w:color="auto" w:sz="6" w:space="0"/>
              <w:bottom w:val="single" w:color="auto" w:sz="12" w:space="0"/>
              <w:right w:val="single" w:color="auto" w:sz="12" w:space="0"/>
            </w:tcBorders>
            <w:shd w:val="clear" w:color="auto" w:fill="auto"/>
            <w:vAlign w:val="center"/>
          </w:tcPr>
          <w:p w14:paraId="23C8A547">
            <w:pPr>
              <w:pStyle w:val="11"/>
              <w:rPr>
                <w:rFonts w:hint="eastAsia"/>
              </w:rPr>
            </w:pPr>
            <w:r>
              <w:rPr>
                <w:rFonts w:hint="eastAsia"/>
              </w:rPr>
              <w:t>评审会议</w:t>
            </w:r>
          </w:p>
        </w:tc>
      </w:tr>
    </w:tbl>
    <w:p w14:paraId="42B04461">
      <w:pPr>
        <w:pStyle w:val="4"/>
        <w:rPr>
          <w:rFonts w:hint="eastAsia"/>
        </w:rPr>
      </w:pPr>
    </w:p>
    <w:p w14:paraId="7F3C1C8B">
      <w:pPr>
        <w:pStyle w:val="4"/>
        <w:rPr>
          <w:rFonts w:hint="eastAsia"/>
        </w:rPr>
      </w:pPr>
    </w:p>
    <w:p w14:paraId="4020027F">
      <w:pPr>
        <w:pStyle w:val="4"/>
        <w:rPr>
          <w:rFonts w:hint="eastAsia"/>
        </w:rPr>
      </w:pPr>
      <w:r>
        <w:t></w:t>
      </w:r>
      <w:r>
        <w:tab/>
      </w:r>
      <w:r>
        <w:rPr>
          <w:rFonts w:hint="eastAsia"/>
        </w:rPr>
        <w:t>设计策略描述</w:t>
      </w:r>
    </w:p>
    <w:p w14:paraId="270CA1AC">
      <w:pPr>
        <w:pStyle w:val="4"/>
        <w:rPr>
          <w:rFonts w:hint="eastAsia"/>
        </w:rPr>
      </w:pPr>
      <w:r>
        <w:rPr>
          <w:rFonts w:hint="eastAsia"/>
        </w:rPr>
        <w:t>整体集成项目组根据需要联调的内容进行相关的业务测试用例设计，明确业务功能测试的操作步骤及其产生的业务数据，并提供预期的业务数据、信息或结果；</w:t>
      </w:r>
    </w:p>
    <w:p w14:paraId="2AA30DAA">
      <w:pPr>
        <w:pStyle w:val="4"/>
        <w:rPr>
          <w:rFonts w:hint="eastAsia"/>
        </w:rPr>
      </w:pPr>
      <w:r>
        <w:rPr>
          <w:rFonts w:hint="eastAsia"/>
        </w:rPr>
        <w:t>说明：</w:t>
      </w:r>
    </w:p>
    <w:p w14:paraId="4C5005DA">
      <w:pPr>
        <w:pStyle w:val="4"/>
        <w:rPr>
          <w:rFonts w:hint="eastAsia"/>
        </w:rPr>
      </w:pPr>
      <w:r>
        <w:rPr>
          <w:rFonts w:hint="eastAsia"/>
        </w:rPr>
        <w:t>整体集成项目组业务数据的制作需要一定的周期，因此在进行业务测试设计时，需要同时准备业务测试数据并在评审测试用例时进行评审。</w:t>
      </w:r>
    </w:p>
    <w:p w14:paraId="34FD66E5">
      <w:pPr>
        <w:pStyle w:val="4"/>
        <w:rPr>
          <w:rFonts w:hint="eastAsia"/>
        </w:rPr>
      </w:pPr>
      <w:r>
        <w:t></w:t>
      </w:r>
      <w:r>
        <w:tab/>
      </w:r>
      <w:r>
        <w:rPr>
          <w:rFonts w:hint="eastAsia"/>
        </w:rPr>
        <w:t>测试设计</w:t>
      </w:r>
    </w:p>
    <w:p w14:paraId="78612BD7">
      <w:pPr>
        <w:pStyle w:val="4"/>
        <w:rPr>
          <w:rFonts w:hint="eastAsia"/>
        </w:rPr>
      </w:pPr>
      <w:r>
        <w:rPr>
          <w:rFonts w:hint="eastAsia"/>
        </w:rPr>
        <w:t>测试设计分为三个步骤：</w:t>
      </w:r>
    </w:p>
    <w:p w14:paraId="42DBD057">
      <w:pPr>
        <w:pStyle w:val="4"/>
        <w:rPr>
          <w:rFonts w:hint="eastAsia"/>
        </w:rPr>
      </w:pPr>
      <w:r>
        <w:rPr>
          <w:rFonts w:hint="eastAsia"/>
        </w:rPr>
        <w:t>测试用例设计：</w:t>
      </w:r>
    </w:p>
    <w:p w14:paraId="05D46F8D">
      <w:pPr>
        <w:pStyle w:val="4"/>
        <w:rPr>
          <w:rFonts w:hint="eastAsia"/>
        </w:rPr>
      </w:pPr>
      <w:r>
        <w:rPr>
          <w:rFonts w:hint="eastAsia"/>
        </w:rPr>
        <w:t>测试用例编写应按照以下三原则：</w:t>
      </w:r>
    </w:p>
    <w:p w14:paraId="41C834D0">
      <w:pPr>
        <w:pStyle w:val="4"/>
        <w:rPr>
          <w:rFonts w:hint="eastAsia"/>
        </w:rPr>
      </w:pPr>
      <w:r>
        <w:rPr>
          <w:rFonts w:hint="eastAsia"/>
        </w:rPr>
        <w:t>用例的编写应该覆盖实际用到的所有业务场景</w:t>
      </w:r>
    </w:p>
    <w:p w14:paraId="389ED911">
      <w:pPr>
        <w:pStyle w:val="4"/>
        <w:rPr>
          <w:rFonts w:hint="eastAsia"/>
        </w:rPr>
      </w:pPr>
      <w:r>
        <w:rPr>
          <w:rFonts w:hint="eastAsia"/>
        </w:rPr>
        <w:t>用例的编写应该覆盖实际用到的所有接口服务</w:t>
      </w:r>
    </w:p>
    <w:p w14:paraId="40FA4248">
      <w:pPr>
        <w:pStyle w:val="4"/>
        <w:rPr>
          <w:rFonts w:hint="eastAsia"/>
        </w:rPr>
      </w:pPr>
      <w:r>
        <w:rPr>
          <w:rFonts w:hint="eastAsia"/>
        </w:rPr>
        <w:t>用例的编写应该针对查询类和导入类的特点编写用例，在进行测试用例设计时应注意业务流程前后环节的衔接，同时用例中应包含正例和反例。正例建议使用实际业务数据，反例在用例设计时要标识出违反业务规则或者接口规范规则设计点。</w:t>
      </w:r>
    </w:p>
    <w:p w14:paraId="5BCDAD94">
      <w:pPr>
        <w:pStyle w:val="4"/>
        <w:rPr>
          <w:rFonts w:hint="eastAsia"/>
        </w:rPr>
      </w:pPr>
      <w:r>
        <w:rPr>
          <w:rFonts w:hint="eastAsia"/>
        </w:rPr>
        <w:t>产出文档《××系统联调测试用例》。在测试用例准备的时候，服务/设备提供方项目组要给予协助。</w:t>
      </w:r>
    </w:p>
    <w:p w14:paraId="7C88F668">
      <w:pPr>
        <w:pStyle w:val="4"/>
        <w:rPr>
          <w:rFonts w:hint="eastAsia"/>
        </w:rPr>
      </w:pPr>
      <w:r>
        <w:t></w:t>
      </w:r>
      <w:r>
        <w:tab/>
      </w:r>
      <w:r>
        <w:rPr>
          <w:rFonts w:hint="eastAsia"/>
        </w:rPr>
        <w:t>测试数据设计：</w:t>
      </w:r>
    </w:p>
    <w:p w14:paraId="2D61E659">
      <w:pPr>
        <w:pStyle w:val="4"/>
        <w:rPr>
          <w:rFonts w:hint="eastAsia"/>
        </w:rPr>
      </w:pPr>
      <w:r>
        <w:rPr>
          <w:rFonts w:hint="eastAsia"/>
        </w:rPr>
        <w:t>整体集成项目组根据测试用例里面的测试场景，结合自身系统的情况和服务/设备提供方的情况，准备测试用例的测试数据，产出文档《××系统联调测试数据准备》。测试数据准备的时候，服务/设备提供方项目组要给予测试数据确认，以保证测试数据正确，能够满足测试用例需要。</w:t>
      </w:r>
    </w:p>
    <w:p w14:paraId="1FCEB3D5">
      <w:pPr>
        <w:pStyle w:val="4"/>
        <w:rPr>
          <w:rFonts w:hint="eastAsia"/>
        </w:rPr>
      </w:pPr>
      <w:r>
        <w:t></w:t>
      </w:r>
      <w:r>
        <w:tab/>
      </w:r>
      <w:r>
        <w:rPr>
          <w:rFonts w:hint="eastAsia"/>
        </w:rPr>
        <w:t>测试用例评审：</w:t>
      </w:r>
    </w:p>
    <w:p w14:paraId="57D5C181">
      <w:pPr>
        <w:pStyle w:val="4"/>
        <w:rPr>
          <w:rFonts w:hint="eastAsia"/>
        </w:rPr>
      </w:pPr>
      <w:r>
        <w:rPr>
          <w:rFonts w:hint="eastAsia"/>
        </w:rPr>
        <w:t>由整体集成项目组组织，整体集成项目组、服务/设备提供方项目组参加，进行联调测试用例和联调测试数据所有内容的评审，评审通过之后提交整体集成项目组审批。</w:t>
      </w:r>
    </w:p>
    <w:p w14:paraId="3E6D4482">
      <w:pPr>
        <w:pStyle w:val="4"/>
        <w:rPr>
          <w:rFonts w:hint="eastAsia"/>
        </w:rPr>
      </w:pPr>
      <w:r>
        <w:t></w:t>
      </w:r>
      <w:r>
        <w:tab/>
      </w:r>
      <w:r>
        <w:rPr>
          <w:rFonts w:hint="eastAsia"/>
        </w:rPr>
        <w:t>联调测试应用设置阶段</w:t>
      </w:r>
    </w:p>
    <w:p w14:paraId="00EA167B">
      <w:pPr>
        <w:pStyle w:val="4"/>
        <w:rPr>
          <w:rFonts w:hint="eastAsia"/>
        </w:rPr>
      </w:pPr>
      <w:r>
        <w:rPr>
          <w:rFonts w:hint="eastAsia"/>
        </w:rPr>
        <w:t>联调测试的应用设置阶段主要是指参与联调测试的各系统在评审通过的测试用例和测试数据基础之上，配合联调测试进行的应用设置工作，包括了系统设置、基础数据准备、设置权限等一系列操作，目的都是为了保证联调测试能够顺利进行。</w:t>
      </w:r>
    </w:p>
    <w:p w14:paraId="2F6D2BB3">
      <w:pPr>
        <w:pStyle w:val="4"/>
        <w:rPr>
          <w:rFonts w:hint="eastAsia"/>
        </w:rPr>
      </w:pPr>
      <w:r>
        <w:rPr>
          <w:rFonts w:hint="eastAsia"/>
        </w:rPr>
        <w:t>该阶段的具体明细流程如下：</w:t>
      </w:r>
    </w:p>
    <w:p w14:paraId="0A3242A8">
      <w:pPr>
        <w:pStyle w:val="4"/>
        <w:rPr>
          <w:rFonts w:hint="eastAsia" w:asciiTheme="minorEastAsia" w:hAnsiTheme="minorEastAsia"/>
          <w:szCs w:val="28"/>
        </w:rPr>
      </w:pPr>
      <w:r>
        <w:rPr>
          <w:rFonts w:hint="eastAsia"/>
          <w:lang w:bidi="ar"/>
        </w:rPr>
        <w:drawing>
          <wp:inline distT="0" distB="0" distL="114300" distR="114300">
            <wp:extent cx="5010150" cy="3638550"/>
            <wp:effectExtent l="0" t="0" r="635" b="0"/>
            <wp:docPr id="783472636" name="图片 18" descr="wps7E7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72636" name="图片 18" descr="wps7E7A.tmp"/>
                    <pic:cNvPicPr>
                      <a:picLocks noChangeAspect="1"/>
                    </pic:cNvPicPr>
                  </pic:nvPicPr>
                  <pic:blipFill>
                    <a:blip r:embed="rId37"/>
                    <a:stretch>
                      <a:fillRect/>
                    </a:stretch>
                  </pic:blipFill>
                  <pic:spPr>
                    <a:xfrm>
                      <a:off x="0" y="0"/>
                      <a:ext cx="5010150" cy="3638550"/>
                    </a:xfrm>
                    <a:prstGeom prst="rect">
                      <a:avLst/>
                    </a:prstGeom>
                    <a:noFill/>
                    <a:ln>
                      <a:noFill/>
                    </a:ln>
                  </pic:spPr>
                </pic:pic>
              </a:graphicData>
            </a:graphic>
          </wp:inline>
        </w:drawing>
      </w:r>
    </w:p>
    <w:p w14:paraId="4533D0BB">
      <w:pPr>
        <w:pStyle w:val="4"/>
        <w:rPr>
          <w:rFonts w:hint="eastAsia"/>
        </w:rPr>
      </w:pPr>
      <w:r>
        <w:rPr>
          <w:rFonts w:hint="eastAsia"/>
        </w:rPr>
        <w:t>说明：</w:t>
      </w:r>
    </w:p>
    <w:p w14:paraId="6FDB5FC6">
      <w:pPr>
        <w:pStyle w:val="4"/>
        <w:rPr>
          <w:rFonts w:hint="eastAsia"/>
        </w:rPr>
      </w:pPr>
      <w:r>
        <w:rPr>
          <w:rFonts w:hint="eastAsia"/>
        </w:rPr>
        <w:t>当整体集成项目组、服务/设备提供方项目组和原有系统完成各自应用设置之后，需要汇总并产出文档《××系统联调测试应用设置结果收集》。</w:t>
      </w:r>
    </w:p>
    <w:p w14:paraId="4DF61C2D">
      <w:pPr>
        <w:pStyle w:val="4"/>
        <w:rPr>
          <w:rFonts w:hint="eastAsia"/>
        </w:rPr>
      </w:pPr>
      <w:r>
        <w:t></w:t>
      </w:r>
      <w:r>
        <w:tab/>
      </w:r>
      <w:r>
        <w:rPr>
          <w:rFonts w:hint="eastAsia"/>
        </w:rPr>
        <w:t>联调测试测试执行阶段</w:t>
      </w:r>
    </w:p>
    <w:p w14:paraId="75A3BDE4">
      <w:pPr>
        <w:pStyle w:val="4"/>
        <w:rPr>
          <w:rFonts w:hint="eastAsia"/>
        </w:rPr>
      </w:pPr>
      <w:r>
        <w:t></w:t>
      </w:r>
      <w:r>
        <w:tab/>
      </w:r>
      <w:r>
        <w:rPr>
          <w:rFonts w:hint="eastAsia"/>
        </w:rPr>
        <w:t>联调测试方法</w:t>
      </w:r>
    </w:p>
    <w:p w14:paraId="25B8C1FA">
      <w:pPr>
        <w:pStyle w:val="4"/>
        <w:rPr>
          <w:rFonts w:hint="eastAsia"/>
        </w:rPr>
      </w:pPr>
      <w:r>
        <w:rPr>
          <w:rFonts w:hint="eastAsia"/>
        </w:rPr>
        <w:t>所有的服务分为写入和查询两类，这两种服务分别采用不同的测试方法，如下分别予以举例说明。</w:t>
      </w:r>
    </w:p>
    <w:p w14:paraId="3BF647E5">
      <w:pPr>
        <w:pStyle w:val="4"/>
        <w:rPr>
          <w:rFonts w:hint="eastAsia"/>
        </w:rPr>
      </w:pPr>
      <w:r>
        <w:t></w:t>
      </w:r>
      <w:r>
        <w:tab/>
      </w:r>
      <w:r>
        <w:rPr>
          <w:rFonts w:hint="eastAsia"/>
        </w:rPr>
        <w:t>写入类服务测试方法</w:t>
      </w:r>
    </w:p>
    <w:p w14:paraId="7230FF3E">
      <w:pPr>
        <w:pStyle w:val="4"/>
        <w:rPr>
          <w:rFonts w:hint="eastAsia"/>
        </w:rPr>
      </w:pPr>
      <w:r>
        <w:rPr>
          <w:rFonts w:hint="eastAsia"/>
        </w:rPr>
        <w:t>对服务/设备提供方提供的写入类的服务进行测试，测试方法详细说明如下：</w:t>
      </w:r>
    </w:p>
    <w:p w14:paraId="5CBCF2AB">
      <w:pPr>
        <w:pStyle w:val="4"/>
        <w:rPr>
          <w:rFonts w:hint="eastAsia"/>
        </w:rPr>
      </w:pPr>
      <w:r>
        <w:rPr>
          <w:rFonts w:hint="eastAsia"/>
        </w:rPr>
        <w:t>假定写入服务名称为“数据写入服务”、如果有写入验证服务，则验证写入服务名称为“数据写入验证服务”，如果没有则忽略此假定。以下内容将详细说明写入服务相关过程：</w:t>
      </w:r>
    </w:p>
    <w:p w14:paraId="57B681C8">
      <w:pPr>
        <w:pStyle w:val="4"/>
        <w:rPr>
          <w:rFonts w:hint="eastAsia"/>
        </w:rPr>
      </w:pPr>
      <w:r>
        <w:rPr>
          <w:rFonts w:hint="eastAsia"/>
        </w:rPr>
        <w:t>确定“整体集成方”，并确定“数据写入服务”所需要提供的数据；</w:t>
      </w:r>
    </w:p>
    <w:p w14:paraId="0F9DB292">
      <w:pPr>
        <w:pStyle w:val="4"/>
        <w:rPr>
          <w:rFonts w:hint="eastAsia"/>
        </w:rPr>
      </w:pPr>
      <w:r>
        <w:rPr>
          <w:rFonts w:hint="eastAsia"/>
        </w:rPr>
        <w:t>“整体集成方”操作人员进行业务操作，生成需要进行写入的“业务数据”；</w:t>
      </w:r>
    </w:p>
    <w:p w14:paraId="2FD84782">
      <w:pPr>
        <w:pStyle w:val="4"/>
        <w:rPr>
          <w:rFonts w:hint="eastAsia"/>
        </w:rPr>
      </w:pPr>
      <w:r>
        <w:rPr>
          <w:rFonts w:hint="eastAsia"/>
        </w:rPr>
        <w:t>“整体集成方”调用“数据写入服务”进行写入操作；</w:t>
      </w:r>
    </w:p>
    <w:p w14:paraId="173C101C">
      <w:pPr>
        <w:pStyle w:val="4"/>
        <w:rPr>
          <w:rFonts w:hint="eastAsia"/>
        </w:rPr>
      </w:pPr>
      <w:r>
        <w:rPr>
          <w:rFonts w:hint="eastAsia"/>
        </w:rPr>
        <w:t>接收到写入请求，并将请求转发到“服务/设备提供方”，由“服务/设备提供方”接受来自业务系统的请求，启动“数据写入服务”；</w:t>
      </w:r>
    </w:p>
    <w:p w14:paraId="7642B964">
      <w:pPr>
        <w:pStyle w:val="4"/>
        <w:rPr>
          <w:rFonts w:hint="eastAsia"/>
        </w:rPr>
      </w:pPr>
      <w:r>
        <w:rPr>
          <w:rFonts w:hint="eastAsia"/>
        </w:rPr>
        <w:t>“服务/设备提供方”将对接收的数据进行业务逻辑处理，验证数据为合法数据后将数据正确的写入目标数据库数据表中；</w:t>
      </w:r>
    </w:p>
    <w:p w14:paraId="78CF2C82">
      <w:pPr>
        <w:pStyle w:val="4"/>
        <w:rPr>
          <w:rFonts w:hint="eastAsia"/>
        </w:rPr>
      </w:pPr>
      <w:r>
        <w:rPr>
          <w:rFonts w:hint="eastAsia"/>
        </w:rPr>
        <w:t>返回写入后信息予本系统；</w:t>
      </w:r>
    </w:p>
    <w:p w14:paraId="3EEB68BE">
      <w:pPr>
        <w:pStyle w:val="4"/>
        <w:rPr>
          <w:rFonts w:hint="eastAsia"/>
        </w:rPr>
      </w:pPr>
      <w:r>
        <w:rPr>
          <w:rFonts w:hint="eastAsia"/>
        </w:rPr>
        <w:t>服务返回写入处理信息给“整体集成方”；</w:t>
      </w:r>
    </w:p>
    <w:p w14:paraId="681E220E">
      <w:pPr>
        <w:pStyle w:val="4"/>
        <w:rPr>
          <w:rFonts w:hint="eastAsia"/>
        </w:rPr>
      </w:pPr>
      <w:r>
        <w:rPr>
          <w:rFonts w:hint="eastAsia"/>
        </w:rPr>
        <w:t>下面描述验证过程，验证的过程分为两类。</w:t>
      </w:r>
    </w:p>
    <w:p w14:paraId="670D558A">
      <w:pPr>
        <w:pStyle w:val="4"/>
        <w:rPr>
          <w:rFonts w:hint="eastAsia"/>
        </w:rPr>
      </w:pPr>
      <w:r>
        <w:t></w:t>
      </w:r>
      <w:r>
        <w:tab/>
      </w:r>
      <w:r>
        <w:rPr>
          <w:rFonts w:hint="eastAsia"/>
        </w:rPr>
        <w:t>第一类的验证方法为：</w:t>
      </w:r>
    </w:p>
    <w:p w14:paraId="059782E7">
      <w:pPr>
        <w:pStyle w:val="4"/>
        <w:rPr>
          <w:rFonts w:hint="eastAsia"/>
        </w:rPr>
      </w:pPr>
      <w:r>
        <w:rPr>
          <w:rFonts w:hint="eastAsia"/>
        </w:rPr>
        <w:t>“整体集成方系统”调用“数据写入验证服务”，并传入“验证数据”。</w:t>
      </w:r>
    </w:p>
    <w:p w14:paraId="20857D62">
      <w:pPr>
        <w:pStyle w:val="4"/>
        <w:rPr>
          <w:rFonts w:hint="eastAsia"/>
        </w:rPr>
      </w:pPr>
      <w:r>
        <w:rPr>
          <w:rFonts w:hint="eastAsia"/>
        </w:rPr>
        <w:t>“数据写入验证服务”依据“验证数据”来“验证结果信息”；</w:t>
      </w:r>
    </w:p>
    <w:p w14:paraId="3C27EB8C">
      <w:pPr>
        <w:pStyle w:val="4"/>
        <w:rPr>
          <w:rFonts w:hint="eastAsia"/>
        </w:rPr>
      </w:pPr>
      <w:r>
        <w:rPr>
          <w:rFonts w:hint="eastAsia"/>
        </w:rPr>
        <w:t>“数据写入验证服务”将“验证结果信息”返回给“整体集成方系统”，供整体集成方判定数据写入操作是否正常完成。</w:t>
      </w:r>
    </w:p>
    <w:p w14:paraId="6284369E">
      <w:pPr>
        <w:pStyle w:val="4"/>
        <w:rPr>
          <w:rFonts w:hint="eastAsia"/>
        </w:rPr>
      </w:pPr>
      <w:r>
        <w:t></w:t>
      </w:r>
      <w:r>
        <w:tab/>
      </w:r>
      <w:r>
        <w:rPr>
          <w:rFonts w:hint="eastAsia"/>
        </w:rPr>
        <w:t>第二类的验证方法为：</w:t>
      </w:r>
    </w:p>
    <w:p w14:paraId="053046A9">
      <w:pPr>
        <w:pStyle w:val="4"/>
        <w:rPr>
          <w:rFonts w:hint="eastAsia"/>
        </w:rPr>
      </w:pPr>
      <w:r>
        <w:rPr>
          <w:rFonts w:hint="eastAsia"/>
        </w:rPr>
        <w:t>整体集成方测试人员登录服务/设备提供方的数据库系统，进入目标数据库数据表或者能够进行结果比对的界面。</w:t>
      </w:r>
    </w:p>
    <w:p w14:paraId="28136D28">
      <w:pPr>
        <w:pStyle w:val="4"/>
        <w:rPr>
          <w:rFonts w:hint="eastAsia"/>
        </w:rPr>
      </w:pPr>
      <w:r>
        <w:rPr>
          <w:rFonts w:hint="eastAsia"/>
        </w:rPr>
        <w:t>进行写入数据的对比以及校验。</w:t>
      </w:r>
    </w:p>
    <w:p w14:paraId="0C4F4E02">
      <w:pPr>
        <w:pStyle w:val="4"/>
        <w:rPr>
          <w:rFonts w:hint="eastAsia"/>
        </w:rPr>
      </w:pPr>
      <w:r>
        <w:rPr>
          <w:rFonts w:hint="eastAsia"/>
        </w:rPr>
        <w:t>写入类服务通过准则</w:t>
      </w:r>
    </w:p>
    <w:p w14:paraId="59705839">
      <w:pPr>
        <w:pStyle w:val="4"/>
        <w:rPr>
          <w:rFonts w:hint="eastAsia"/>
        </w:rPr>
      </w:pPr>
      <w:r>
        <w:rPr>
          <w:rFonts w:hint="eastAsia"/>
        </w:rPr>
        <w:t>整体集成方系统产生的“业务数据”和系统中输入显示的“业务数据”一致；</w:t>
      </w:r>
    </w:p>
    <w:p w14:paraId="45F57712">
      <w:pPr>
        <w:pStyle w:val="4"/>
        <w:rPr>
          <w:rFonts w:hint="eastAsia"/>
        </w:rPr>
      </w:pPr>
      <w:r>
        <w:rPr>
          <w:rFonts w:hint="eastAsia"/>
        </w:rPr>
        <w:t>服务/设备提供方数据表中保存的“业务数据”与测试用例的“数据表预期数据”一致；</w:t>
      </w:r>
    </w:p>
    <w:p w14:paraId="74E5CABF">
      <w:pPr>
        <w:pStyle w:val="4"/>
        <w:rPr>
          <w:rFonts w:hint="eastAsia"/>
        </w:rPr>
      </w:pPr>
      <w:r>
        <w:rPr>
          <w:rFonts w:hint="eastAsia"/>
        </w:rPr>
        <w:t>整体系统的“写入后返回信息”与整体集成方平台的“写入后返回信息”一致；</w:t>
      </w:r>
    </w:p>
    <w:p w14:paraId="2EA00018">
      <w:pPr>
        <w:pStyle w:val="4"/>
        <w:rPr>
          <w:rFonts w:hint="eastAsia"/>
        </w:rPr>
      </w:pPr>
      <w:r>
        <w:rPr>
          <w:rFonts w:hint="eastAsia"/>
        </w:rPr>
        <w:t>整体集成方传递给“业务数据”与服务/设备提供方接收业务数据的“数据表数据”一致</w:t>
      </w:r>
    </w:p>
    <w:p w14:paraId="4B305230">
      <w:pPr>
        <w:pStyle w:val="4"/>
        <w:rPr>
          <w:rFonts w:hint="eastAsia"/>
        </w:rPr>
      </w:pPr>
      <w:r>
        <w:t></w:t>
      </w:r>
      <w:r>
        <w:tab/>
      </w:r>
      <w:r>
        <w:rPr>
          <w:rFonts w:hint="eastAsia"/>
        </w:rPr>
        <w:t>查询类服务测试方法</w:t>
      </w:r>
    </w:p>
    <w:p w14:paraId="17CDE17E">
      <w:pPr>
        <w:pStyle w:val="4"/>
        <w:rPr>
          <w:rFonts w:hint="eastAsia"/>
        </w:rPr>
      </w:pPr>
      <w:r>
        <w:rPr>
          <w:rFonts w:hint="eastAsia"/>
        </w:rPr>
        <w:t>对查询类的服务进行测试，采用方法如下：</w:t>
      </w:r>
    </w:p>
    <w:p w14:paraId="50506162">
      <w:pPr>
        <w:pStyle w:val="4"/>
        <w:rPr>
          <w:rFonts w:hint="eastAsia"/>
        </w:rPr>
      </w:pPr>
      <w:r>
        <w:rPr>
          <w:rFonts w:hint="eastAsia"/>
        </w:rPr>
        <w:t>假定该服务名称为“数据查询服务”，如下说明查询服务相关的所有过程：</w:t>
      </w:r>
    </w:p>
    <w:p w14:paraId="36B4D8CD">
      <w:pPr>
        <w:pStyle w:val="4"/>
        <w:rPr>
          <w:rFonts w:hint="eastAsia"/>
        </w:rPr>
      </w:pPr>
      <w:r>
        <w:rPr>
          <w:rFonts w:hint="eastAsia"/>
        </w:rPr>
        <w:t>确认连通性测试已经完成；</w:t>
      </w:r>
    </w:p>
    <w:p w14:paraId="52EDEF09">
      <w:pPr>
        <w:pStyle w:val="4"/>
        <w:rPr>
          <w:rFonts w:hint="eastAsia"/>
        </w:rPr>
      </w:pPr>
      <w:r>
        <w:rPr>
          <w:rFonts w:hint="eastAsia"/>
        </w:rPr>
        <w:t>确定联调系统（“整体集成方系统”和“服务/设备提供方系统”）；</w:t>
      </w:r>
    </w:p>
    <w:p w14:paraId="0CF81FD0">
      <w:pPr>
        <w:pStyle w:val="4"/>
        <w:rPr>
          <w:rFonts w:hint="eastAsia"/>
        </w:rPr>
      </w:pPr>
      <w:r>
        <w:rPr>
          <w:rFonts w:hint="eastAsia"/>
        </w:rPr>
        <w:t>在“整体集成方系统”进行查询操作；</w:t>
      </w:r>
    </w:p>
    <w:p w14:paraId="25E9257D">
      <w:pPr>
        <w:pStyle w:val="4"/>
        <w:rPr>
          <w:rFonts w:hint="eastAsia"/>
        </w:rPr>
      </w:pPr>
      <w:r>
        <w:rPr>
          <w:rFonts w:hint="eastAsia"/>
        </w:rPr>
        <w:t>收到查询请求，启动“数据查询服务”；</w:t>
      </w:r>
    </w:p>
    <w:p w14:paraId="7C4FE55A">
      <w:pPr>
        <w:pStyle w:val="4"/>
        <w:rPr>
          <w:rFonts w:hint="eastAsia"/>
        </w:rPr>
      </w:pPr>
      <w:r>
        <w:rPr>
          <w:rFonts w:hint="eastAsia"/>
        </w:rPr>
        <w:t>“服务/设备提供方系统”收到“数据查询服务”请求，进行对应的查询操作，并将查询结果返回给业务系统；</w:t>
      </w:r>
    </w:p>
    <w:p w14:paraId="201EAFB3">
      <w:pPr>
        <w:pStyle w:val="4"/>
        <w:rPr>
          <w:rFonts w:hint="eastAsia"/>
        </w:rPr>
      </w:pPr>
      <w:r>
        <w:rPr>
          <w:rFonts w:hint="eastAsia"/>
        </w:rPr>
        <w:t>查询结果返回给“整体集成方系统”。</w:t>
      </w:r>
    </w:p>
    <w:p w14:paraId="54471F32">
      <w:pPr>
        <w:pStyle w:val="4"/>
        <w:rPr>
          <w:rFonts w:hint="eastAsia"/>
        </w:rPr>
      </w:pPr>
      <w:r>
        <w:t></w:t>
      </w:r>
      <w:r>
        <w:tab/>
      </w:r>
      <w:r>
        <w:rPr>
          <w:rFonts w:hint="eastAsia"/>
        </w:rPr>
        <w:t>查询类服务通过准则</w:t>
      </w:r>
    </w:p>
    <w:p w14:paraId="4784B1B5">
      <w:pPr>
        <w:pStyle w:val="4"/>
        <w:rPr>
          <w:rFonts w:hint="eastAsia"/>
        </w:rPr>
      </w:pPr>
      <w:r>
        <w:rPr>
          <w:rFonts w:hint="eastAsia"/>
        </w:rPr>
        <w:t>整体集成方系统输入的“查询条件”和服务/设备提供方系统中输入显示的“查询条件”一致；</w:t>
      </w:r>
    </w:p>
    <w:p w14:paraId="48A23FD9">
      <w:pPr>
        <w:pStyle w:val="4"/>
        <w:rPr>
          <w:rFonts w:hint="eastAsia"/>
        </w:rPr>
      </w:pPr>
      <w:r>
        <w:rPr>
          <w:rFonts w:hint="eastAsia"/>
        </w:rPr>
        <w:t>服务/设备提供方的“查询结果数据”与整体集成方平台的“写入后返回信息”一致；</w:t>
      </w:r>
    </w:p>
    <w:p w14:paraId="13785288">
      <w:pPr>
        <w:pStyle w:val="4"/>
        <w:rPr>
          <w:rFonts w:hint="eastAsia"/>
        </w:rPr>
      </w:pPr>
      <w:r>
        <w:rPr>
          <w:rFonts w:hint="eastAsia"/>
        </w:rPr>
        <w:t>整体集成方通过测试用例中验证方法得到的“查询预期数据”与服务/设备提供方通过服务返回的“查询结果数据”一致。</w:t>
      </w:r>
    </w:p>
    <w:p w14:paraId="0A02F810">
      <w:pPr>
        <w:pStyle w:val="4"/>
        <w:rPr>
          <w:rFonts w:hint="eastAsia"/>
        </w:rPr>
      </w:pPr>
      <w:r>
        <w:t></w:t>
      </w:r>
      <w:r>
        <w:tab/>
      </w:r>
      <w:r>
        <w:rPr>
          <w:rFonts w:hint="eastAsia"/>
        </w:rPr>
        <w:t>联调测试执行策略</w:t>
      </w:r>
    </w:p>
    <w:p w14:paraId="2EF32A52">
      <w:pPr>
        <w:pStyle w:val="4"/>
        <w:rPr>
          <w:rFonts w:hint="eastAsia"/>
        </w:rPr>
      </w:pPr>
      <w:r>
        <w:rPr>
          <w:rFonts w:hint="eastAsia"/>
        </w:rPr>
        <w:t>根据联调测试规范和联调测试设计策略，相应的，联调测试执行也需要分步执行，操作步骤详细描述如下：</w:t>
      </w:r>
    </w:p>
    <w:p w14:paraId="41AB6195">
      <w:pPr>
        <w:pStyle w:val="4"/>
        <w:rPr>
          <w:rFonts w:hint="eastAsia"/>
        </w:rPr>
      </w:pPr>
      <w:r>
        <w:t></w:t>
      </w:r>
      <w:r>
        <w:tab/>
      </w:r>
      <w:r>
        <w:rPr>
          <w:rFonts w:hint="eastAsia"/>
        </w:rPr>
        <w:t>整体集成方</w:t>
      </w:r>
      <w:r>
        <w:t>“</w:t>
      </w:r>
      <w:r>
        <w:rPr>
          <w:rFonts w:hint="eastAsia"/>
        </w:rPr>
        <w:t>数据输入”：整体集成项目组测试人员在相关系统中执行联调测试用例中业务测试用例的“功能操作”、“数据输入”部分；</w:t>
      </w:r>
    </w:p>
    <w:p w14:paraId="66CB6A24">
      <w:pPr>
        <w:pStyle w:val="4"/>
        <w:rPr>
          <w:rFonts w:hint="eastAsia"/>
        </w:rPr>
      </w:pPr>
      <w:r>
        <w:rPr>
          <w:rFonts w:hint="eastAsia"/>
        </w:rPr>
        <w:t>如果不正确，则需要提交bug。</w:t>
      </w:r>
    </w:p>
    <w:p w14:paraId="24B3DF31">
      <w:pPr>
        <w:pStyle w:val="4"/>
        <w:rPr>
          <w:rFonts w:hint="eastAsia"/>
        </w:rPr>
      </w:pPr>
      <w:r>
        <w:rPr>
          <w:rFonts w:hint="eastAsia"/>
        </w:rPr>
        <w:t>如果正确，进行后续执行和验证；</w:t>
      </w:r>
    </w:p>
    <w:p w14:paraId="238614CC">
      <w:pPr>
        <w:pStyle w:val="4"/>
        <w:rPr>
          <w:rFonts w:hint="eastAsia"/>
        </w:rPr>
      </w:pPr>
      <w:r>
        <w:t></w:t>
      </w:r>
      <w:r>
        <w:tab/>
      </w:r>
      <w:r>
        <w:rPr>
          <w:rFonts w:hint="eastAsia"/>
        </w:rPr>
        <w:t>整体集成方</w:t>
      </w:r>
      <w:r>
        <w:t>“</w:t>
      </w:r>
      <w:r>
        <w:rPr>
          <w:rFonts w:hint="eastAsia"/>
        </w:rPr>
        <w:t>预期输出”验证：整体集成项目组测试人员在相关系统中执行完上述操作后，对返回的信息进行查验和记录（在整体集成方系统功能验证的实际输出中），并根据联调测试用例中业务测试用例的“预期输出”判断该输出是否正确：</w:t>
      </w:r>
    </w:p>
    <w:p w14:paraId="69D8A036">
      <w:pPr>
        <w:pStyle w:val="4"/>
        <w:rPr>
          <w:rFonts w:hint="eastAsia"/>
        </w:rPr>
      </w:pPr>
      <w:r>
        <w:rPr>
          <w:rFonts w:hint="eastAsia"/>
        </w:rPr>
        <w:t>如果不正确，则需要提交bug；</w:t>
      </w:r>
    </w:p>
    <w:p w14:paraId="36872A1C">
      <w:pPr>
        <w:pStyle w:val="4"/>
        <w:rPr>
          <w:rFonts w:hint="eastAsia"/>
        </w:rPr>
      </w:pPr>
      <w:r>
        <w:rPr>
          <w:rFonts w:hint="eastAsia"/>
        </w:rPr>
        <w:t>如果正确，测试用例执行通过。</w:t>
      </w:r>
    </w:p>
    <w:p w14:paraId="7A673CA0">
      <w:pPr>
        <w:pStyle w:val="4"/>
        <w:rPr>
          <w:rFonts w:hint="eastAsia"/>
        </w:rPr>
      </w:pPr>
      <w:r>
        <w:rPr>
          <w:rFonts w:hint="eastAsia"/>
        </w:rPr>
        <w:t>针对不同类型的服务，如下分别说明其操作的顺序：</w:t>
      </w:r>
    </w:p>
    <w:p w14:paraId="658DB8C3">
      <w:pPr>
        <w:pStyle w:val="4"/>
        <w:rPr>
          <w:rFonts w:hint="eastAsia"/>
        </w:rPr>
      </w:pPr>
      <w:r>
        <w:rPr>
          <w:rFonts w:hint="eastAsia"/>
        </w:rPr>
        <w:t>如果是写入类的测试，则按照如下顺序进行操作：</w:t>
      </w:r>
    </w:p>
    <w:tbl>
      <w:tblPr>
        <w:tblStyle w:val="9"/>
        <w:tblW w:w="4770" w:type="pct"/>
        <w:jc w:val="center"/>
        <w:tblLayout w:type="autofit"/>
        <w:tblCellMar>
          <w:top w:w="0" w:type="dxa"/>
          <w:left w:w="108" w:type="dxa"/>
          <w:bottom w:w="0" w:type="dxa"/>
          <w:right w:w="108" w:type="dxa"/>
        </w:tblCellMar>
      </w:tblPr>
      <w:tblGrid>
        <w:gridCol w:w="1714"/>
        <w:gridCol w:w="6416"/>
      </w:tblGrid>
      <w:tr w14:paraId="03B7DA53">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08F60DC0">
            <w:pPr>
              <w:pStyle w:val="11"/>
              <w:rPr>
                <w:rFonts w:hint="eastAsia"/>
              </w:rPr>
            </w:pPr>
            <w:r>
              <w:rPr>
                <w:rFonts w:hint="eastAsia"/>
              </w:rPr>
              <w:t>操作顺序</w:t>
            </w:r>
          </w:p>
        </w:tc>
        <w:tc>
          <w:tcPr>
            <w:tcW w:w="3946" w:type="pct"/>
            <w:tcBorders>
              <w:top w:val="single" w:color="auto" w:sz="4" w:space="0"/>
              <w:left w:val="nil"/>
              <w:bottom w:val="single" w:color="auto" w:sz="4" w:space="0"/>
              <w:right w:val="single" w:color="auto" w:sz="4" w:space="0"/>
            </w:tcBorders>
            <w:shd w:val="clear" w:color="auto" w:fill="auto"/>
            <w:vAlign w:val="center"/>
          </w:tcPr>
          <w:p w14:paraId="627A2A5B">
            <w:pPr>
              <w:pStyle w:val="11"/>
              <w:rPr>
                <w:rFonts w:hint="eastAsia"/>
              </w:rPr>
            </w:pPr>
            <w:r>
              <w:rPr>
                <w:rFonts w:hint="eastAsia"/>
              </w:rPr>
              <w:t>步骤名称</w:t>
            </w:r>
          </w:p>
        </w:tc>
      </w:tr>
      <w:tr w14:paraId="4C94504E">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3F3F5FE5">
            <w:pPr>
              <w:pStyle w:val="11"/>
              <w:rPr>
                <w:rFonts w:hint="eastAsia"/>
              </w:rPr>
            </w:pPr>
            <w:r>
              <w:rPr>
                <w:rFonts w:hint="eastAsia"/>
              </w:rPr>
              <w:t>1</w:t>
            </w:r>
          </w:p>
        </w:tc>
        <w:tc>
          <w:tcPr>
            <w:tcW w:w="3946" w:type="pct"/>
            <w:tcBorders>
              <w:top w:val="single" w:color="auto" w:sz="4" w:space="0"/>
              <w:left w:val="nil"/>
              <w:bottom w:val="single" w:color="auto" w:sz="4" w:space="0"/>
              <w:right w:val="single" w:color="auto" w:sz="4" w:space="0"/>
            </w:tcBorders>
            <w:shd w:val="clear" w:color="auto" w:fill="auto"/>
            <w:vAlign w:val="center"/>
          </w:tcPr>
          <w:p w14:paraId="7D4EA170">
            <w:pPr>
              <w:pStyle w:val="11"/>
              <w:rPr>
                <w:rFonts w:hint="eastAsia"/>
              </w:rPr>
            </w:pPr>
            <w:r>
              <w:rPr>
                <w:rFonts w:hint="eastAsia"/>
              </w:rPr>
              <w:t>整体集成方“数据输入”</w:t>
            </w:r>
          </w:p>
        </w:tc>
      </w:tr>
      <w:tr w14:paraId="1D95192C">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70D99BAC">
            <w:pPr>
              <w:pStyle w:val="11"/>
              <w:rPr>
                <w:rFonts w:hint="eastAsia"/>
              </w:rPr>
            </w:pPr>
            <w:r>
              <w:rPr>
                <w:rFonts w:hint="eastAsia"/>
              </w:rPr>
              <w:t>2</w:t>
            </w:r>
          </w:p>
        </w:tc>
        <w:tc>
          <w:tcPr>
            <w:tcW w:w="3946" w:type="pct"/>
            <w:tcBorders>
              <w:top w:val="single" w:color="auto" w:sz="4" w:space="0"/>
              <w:left w:val="nil"/>
              <w:bottom w:val="single" w:color="auto" w:sz="4" w:space="0"/>
              <w:right w:val="single" w:color="auto" w:sz="4" w:space="0"/>
            </w:tcBorders>
            <w:shd w:val="clear" w:color="auto" w:fill="auto"/>
            <w:vAlign w:val="center"/>
          </w:tcPr>
          <w:p w14:paraId="6735FF6E">
            <w:pPr>
              <w:pStyle w:val="11"/>
              <w:rPr>
                <w:rFonts w:hint="eastAsia"/>
              </w:rPr>
            </w:pPr>
            <w:r>
              <w:rPr>
                <w:rFonts w:hint="eastAsia"/>
              </w:rPr>
              <w:t>导入服务的整体集成方“预期输出”验证</w:t>
            </w:r>
          </w:p>
        </w:tc>
      </w:tr>
      <w:tr w14:paraId="0A349747">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7BF36A46">
            <w:pPr>
              <w:pStyle w:val="11"/>
              <w:rPr>
                <w:rFonts w:hint="eastAsia"/>
              </w:rPr>
            </w:pPr>
            <w:r>
              <w:rPr>
                <w:rFonts w:hint="eastAsia"/>
              </w:rPr>
              <w:t>3</w:t>
            </w:r>
          </w:p>
        </w:tc>
        <w:tc>
          <w:tcPr>
            <w:tcW w:w="3946" w:type="pct"/>
            <w:tcBorders>
              <w:top w:val="single" w:color="auto" w:sz="4" w:space="0"/>
              <w:left w:val="nil"/>
              <w:bottom w:val="single" w:color="auto" w:sz="4" w:space="0"/>
              <w:right w:val="single" w:color="auto" w:sz="4" w:space="0"/>
            </w:tcBorders>
            <w:shd w:val="clear" w:color="auto" w:fill="auto"/>
            <w:vAlign w:val="center"/>
          </w:tcPr>
          <w:p w14:paraId="4440EF99">
            <w:pPr>
              <w:pStyle w:val="11"/>
              <w:rPr>
                <w:rFonts w:hint="eastAsia"/>
              </w:rPr>
            </w:pPr>
            <w:r>
              <w:rPr>
                <w:rFonts w:hint="eastAsia"/>
              </w:rPr>
              <w:t>导入验证服务的整体集成方“数据输入”</w:t>
            </w:r>
          </w:p>
        </w:tc>
      </w:tr>
      <w:tr w14:paraId="6E577731">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1E9C3857">
            <w:pPr>
              <w:pStyle w:val="11"/>
              <w:rPr>
                <w:rFonts w:hint="eastAsia"/>
              </w:rPr>
            </w:pPr>
            <w:r>
              <w:rPr>
                <w:rFonts w:hint="eastAsia"/>
              </w:rPr>
              <w:t>4</w:t>
            </w:r>
          </w:p>
        </w:tc>
        <w:tc>
          <w:tcPr>
            <w:tcW w:w="3946" w:type="pct"/>
            <w:tcBorders>
              <w:top w:val="single" w:color="auto" w:sz="4" w:space="0"/>
              <w:left w:val="nil"/>
              <w:bottom w:val="single" w:color="auto" w:sz="4" w:space="0"/>
              <w:right w:val="single" w:color="auto" w:sz="4" w:space="0"/>
            </w:tcBorders>
            <w:shd w:val="clear" w:color="auto" w:fill="auto"/>
            <w:vAlign w:val="center"/>
          </w:tcPr>
          <w:p w14:paraId="6A2A2843">
            <w:pPr>
              <w:pStyle w:val="11"/>
              <w:rPr>
                <w:rFonts w:hint="eastAsia"/>
              </w:rPr>
            </w:pPr>
            <w:r>
              <w:rPr>
                <w:rFonts w:hint="eastAsia"/>
              </w:rPr>
              <w:t>导入验证服务的整体集成方“预期输出”验证</w:t>
            </w:r>
          </w:p>
        </w:tc>
      </w:tr>
    </w:tbl>
    <w:p w14:paraId="2C847F60">
      <w:pPr>
        <w:pStyle w:val="4"/>
        <w:rPr>
          <w:rFonts w:hint="eastAsia"/>
        </w:rPr>
      </w:pPr>
    </w:p>
    <w:p w14:paraId="721740FE">
      <w:pPr>
        <w:pStyle w:val="4"/>
        <w:rPr>
          <w:rFonts w:hint="eastAsia"/>
        </w:rPr>
      </w:pPr>
    </w:p>
    <w:p w14:paraId="0125362E">
      <w:pPr>
        <w:pStyle w:val="4"/>
        <w:rPr>
          <w:rFonts w:hint="eastAsia"/>
        </w:rPr>
      </w:pPr>
      <w:r>
        <w:rPr>
          <w:rFonts w:hint="eastAsia"/>
        </w:rPr>
        <w:t>如果是查询类的测试，则按照如下顺序进行操作：</w:t>
      </w:r>
    </w:p>
    <w:tbl>
      <w:tblPr>
        <w:tblStyle w:val="9"/>
        <w:tblW w:w="4770" w:type="pct"/>
        <w:jc w:val="center"/>
        <w:tblLayout w:type="autofit"/>
        <w:tblCellMar>
          <w:top w:w="0" w:type="dxa"/>
          <w:left w:w="108" w:type="dxa"/>
          <w:bottom w:w="0" w:type="dxa"/>
          <w:right w:w="108" w:type="dxa"/>
        </w:tblCellMar>
      </w:tblPr>
      <w:tblGrid>
        <w:gridCol w:w="1714"/>
        <w:gridCol w:w="6416"/>
      </w:tblGrid>
      <w:tr w14:paraId="09B33251">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0B9C3764">
            <w:pPr>
              <w:pStyle w:val="11"/>
              <w:rPr>
                <w:rFonts w:hint="eastAsia"/>
              </w:rPr>
            </w:pPr>
            <w:r>
              <w:rPr>
                <w:rFonts w:hint="eastAsia"/>
              </w:rPr>
              <w:t>操作顺序</w:t>
            </w:r>
          </w:p>
        </w:tc>
        <w:tc>
          <w:tcPr>
            <w:tcW w:w="3946" w:type="pct"/>
            <w:tcBorders>
              <w:top w:val="single" w:color="auto" w:sz="4" w:space="0"/>
              <w:left w:val="nil"/>
              <w:bottom w:val="single" w:color="auto" w:sz="4" w:space="0"/>
              <w:right w:val="single" w:color="auto" w:sz="4" w:space="0"/>
            </w:tcBorders>
            <w:shd w:val="clear" w:color="auto" w:fill="auto"/>
            <w:vAlign w:val="center"/>
          </w:tcPr>
          <w:p w14:paraId="03059F0C">
            <w:pPr>
              <w:pStyle w:val="11"/>
              <w:rPr>
                <w:rFonts w:hint="eastAsia"/>
              </w:rPr>
            </w:pPr>
            <w:r>
              <w:rPr>
                <w:rFonts w:hint="eastAsia"/>
              </w:rPr>
              <w:t>步骤名称</w:t>
            </w:r>
          </w:p>
        </w:tc>
      </w:tr>
      <w:tr w14:paraId="1D7DC165">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3A9E09EF">
            <w:pPr>
              <w:pStyle w:val="11"/>
              <w:rPr>
                <w:rFonts w:hint="eastAsia"/>
              </w:rPr>
            </w:pPr>
            <w:r>
              <w:rPr>
                <w:rFonts w:hint="eastAsia"/>
              </w:rPr>
              <w:t>1</w:t>
            </w:r>
          </w:p>
        </w:tc>
        <w:tc>
          <w:tcPr>
            <w:tcW w:w="3946" w:type="pct"/>
            <w:tcBorders>
              <w:top w:val="single" w:color="auto" w:sz="4" w:space="0"/>
              <w:left w:val="nil"/>
              <w:bottom w:val="single" w:color="auto" w:sz="4" w:space="0"/>
              <w:right w:val="single" w:color="auto" w:sz="4" w:space="0"/>
            </w:tcBorders>
            <w:shd w:val="clear" w:color="auto" w:fill="auto"/>
            <w:vAlign w:val="center"/>
          </w:tcPr>
          <w:p w14:paraId="5BEFE700">
            <w:pPr>
              <w:pStyle w:val="11"/>
              <w:rPr>
                <w:rFonts w:hint="eastAsia"/>
              </w:rPr>
            </w:pPr>
            <w:r>
              <w:rPr>
                <w:rFonts w:hint="eastAsia"/>
              </w:rPr>
              <w:t>整体集成方“数据输入”</w:t>
            </w:r>
          </w:p>
        </w:tc>
      </w:tr>
      <w:tr w14:paraId="64E8A28C">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7C7103B9">
            <w:pPr>
              <w:pStyle w:val="11"/>
              <w:rPr>
                <w:rFonts w:hint="eastAsia"/>
              </w:rPr>
            </w:pPr>
            <w:r>
              <w:rPr>
                <w:rFonts w:hint="eastAsia"/>
              </w:rPr>
              <w:t>2</w:t>
            </w:r>
          </w:p>
        </w:tc>
        <w:tc>
          <w:tcPr>
            <w:tcW w:w="3946" w:type="pct"/>
            <w:tcBorders>
              <w:top w:val="single" w:color="auto" w:sz="4" w:space="0"/>
              <w:left w:val="nil"/>
              <w:bottom w:val="single" w:color="auto" w:sz="4" w:space="0"/>
              <w:right w:val="single" w:color="auto" w:sz="4" w:space="0"/>
            </w:tcBorders>
            <w:shd w:val="clear" w:color="auto" w:fill="auto"/>
            <w:vAlign w:val="center"/>
          </w:tcPr>
          <w:p w14:paraId="16A8CDB7">
            <w:pPr>
              <w:pStyle w:val="11"/>
              <w:rPr>
                <w:rFonts w:hint="eastAsia"/>
              </w:rPr>
            </w:pPr>
            <w:r>
              <w:rPr>
                <w:rFonts w:hint="eastAsia"/>
              </w:rPr>
              <w:t>整体集成方“预期输出”验证。</w:t>
            </w:r>
          </w:p>
        </w:tc>
      </w:tr>
    </w:tbl>
    <w:p w14:paraId="4BB0B01F">
      <w:pPr>
        <w:pStyle w:val="4"/>
        <w:rPr>
          <w:rFonts w:hint="eastAsia"/>
        </w:rPr>
      </w:pPr>
    </w:p>
    <w:p w14:paraId="5461783E">
      <w:pPr>
        <w:pStyle w:val="4"/>
        <w:rPr>
          <w:rFonts w:hint="eastAsia"/>
        </w:rPr>
      </w:pPr>
      <w:r>
        <w:t></w:t>
      </w:r>
      <w:r>
        <w:tab/>
      </w:r>
      <w:r>
        <w:rPr>
          <w:rFonts w:hint="eastAsia"/>
        </w:rPr>
        <w:t>联调测试进度跟踪及执行记录</w:t>
      </w:r>
    </w:p>
    <w:p w14:paraId="3A4EBA57">
      <w:pPr>
        <w:pStyle w:val="4"/>
        <w:rPr>
          <w:rFonts w:hint="eastAsia"/>
        </w:rPr>
      </w:pPr>
      <w:r>
        <w:rPr>
          <w:rFonts w:hint="eastAsia"/>
        </w:rPr>
        <w:t>联调测试执行阶段，需汇总当天的联调测试执行情况，填写《联调测试进度跟踪表》。整体集成项目组需提交《××系统联调测试执行记录》，将对全部整体集成方系统情况进行汇总形成《测试进度汇总表》。</w:t>
      </w:r>
    </w:p>
    <w:p w14:paraId="794F70F2">
      <w:pPr>
        <w:pStyle w:val="4"/>
        <w:rPr>
          <w:rFonts w:hint="eastAsia"/>
        </w:rPr>
      </w:pPr>
      <w:r>
        <w:rPr>
          <w:rFonts w:hint="eastAsia"/>
        </w:rPr>
        <w:t>其中，工作表“联调测试执行记录”中的联调测试用例的内容是从联调测试用例继承而来，根据整体集成方所需联调测试内容进行联调测试用例内容的选择和组合，每个整体集成方系统提交1份各自的联调测试执行记录文档；</w:t>
      </w:r>
    </w:p>
    <w:p w14:paraId="77ACEFD8">
      <w:pPr>
        <w:pStyle w:val="4"/>
        <w:rPr>
          <w:rFonts w:hint="eastAsia"/>
        </w:rPr>
      </w:pPr>
      <w:r>
        <w:t></w:t>
      </w:r>
      <w:r>
        <w:tab/>
      </w:r>
      <w:r>
        <w:rPr>
          <w:rFonts w:hint="eastAsia"/>
        </w:rPr>
        <w:t>测试结论</w:t>
      </w:r>
    </w:p>
    <w:p w14:paraId="407A1C18">
      <w:pPr>
        <w:pStyle w:val="4"/>
        <w:rPr>
          <w:rFonts w:hint="eastAsia"/>
        </w:rPr>
      </w:pPr>
      <w:r>
        <w:rPr>
          <w:rFonts w:hint="eastAsia"/>
        </w:rPr>
        <w:t>通过：所有操作步骤验证都正确，才能填写通过；</w:t>
      </w:r>
    </w:p>
    <w:p w14:paraId="27948A7B">
      <w:pPr>
        <w:pStyle w:val="4"/>
        <w:rPr>
          <w:rFonts w:hint="eastAsia"/>
        </w:rPr>
      </w:pPr>
      <w:r>
        <w:rPr>
          <w:rFonts w:hint="eastAsia"/>
        </w:rPr>
        <w:t>以下的状态，如果前者填写了，后续的验证失败或成功都不需要填写：</w:t>
      </w:r>
    </w:p>
    <w:p w14:paraId="08914849">
      <w:pPr>
        <w:pStyle w:val="4"/>
        <w:rPr>
          <w:rFonts w:hint="eastAsia"/>
        </w:rPr>
      </w:pPr>
      <w:r>
        <w:rPr>
          <w:rFonts w:hint="eastAsia"/>
        </w:rPr>
        <w:t>整体集成方系统验证失败：服务/设备提供方与整体集成方系统之间的接口错误。</w:t>
      </w:r>
    </w:p>
    <w:p w14:paraId="488EC374">
      <w:pPr>
        <w:pStyle w:val="4"/>
        <w:rPr>
          <w:rFonts w:hint="eastAsia"/>
        </w:rPr>
      </w:pPr>
      <w:r>
        <w:rPr>
          <w:rFonts w:hint="eastAsia"/>
        </w:rPr>
        <w:t>说明：只要测试结果不为“通过”的状态，就须填写“bugID”。</w:t>
      </w:r>
    </w:p>
    <w:p w14:paraId="27ED160E">
      <w:pPr>
        <w:pStyle w:val="4"/>
        <w:rPr>
          <w:rFonts w:hint="eastAsia"/>
        </w:rPr>
      </w:pPr>
      <w:r>
        <w:t></w:t>
      </w:r>
      <w:r>
        <w:tab/>
      </w:r>
      <w:r>
        <w:rPr>
          <w:rFonts w:hint="eastAsia"/>
        </w:rPr>
        <w:t>联调测试测试评估阶段</w:t>
      </w:r>
    </w:p>
    <w:p w14:paraId="4D73D38D">
      <w:pPr>
        <w:pStyle w:val="4"/>
        <w:rPr>
          <w:rFonts w:hint="eastAsia"/>
        </w:rPr>
      </w:pPr>
      <w:r>
        <w:rPr>
          <w:rFonts w:hint="eastAsia"/>
        </w:rPr>
        <w:t>当联调测试进度和完成情况显示所有问题得到解决，组织进行评估会议；</w:t>
      </w:r>
    </w:p>
    <w:p w14:paraId="6F87B876">
      <w:pPr>
        <w:pStyle w:val="4"/>
        <w:rPr>
          <w:rFonts w:hint="eastAsia"/>
        </w:rPr>
      </w:pPr>
      <w:r>
        <w:rPr>
          <w:rFonts w:hint="eastAsia"/>
        </w:rPr>
        <w:t>整体集成项目组提供联调测试评估报告，负责组织各方对该报告进行评审，评审通过后，组织三方签字确认。</w:t>
      </w:r>
    </w:p>
    <w:p w14:paraId="44BC8AD1">
      <w:pPr>
        <w:pStyle w:val="4"/>
        <w:rPr>
          <w:rFonts w:hint="eastAsia"/>
        </w:rPr>
      </w:pPr>
      <w:r>
        <w:rPr>
          <w:rFonts w:hint="eastAsia"/>
        </w:rPr>
        <w:t>联调测试的评估报告使用如下模板：</w:t>
      </w:r>
    </w:p>
    <w:p w14:paraId="102648D3">
      <w:pPr>
        <w:pStyle w:val="4"/>
        <w:rPr>
          <w:rFonts w:hint="eastAsia"/>
        </w:rPr>
      </w:pPr>
      <w:r>
        <w:rPr>
          <w:rFonts w:hint="eastAsia"/>
        </w:rPr>
        <w:t>《××系统联调测试评估报告》</w:t>
      </w:r>
    </w:p>
    <w:p w14:paraId="27C4726A">
      <w:pPr>
        <w:pStyle w:val="4"/>
        <w:rPr>
          <w:rFonts w:hint="eastAsia"/>
        </w:rPr>
      </w:pPr>
      <w:r>
        <w:rPr>
          <w:rFonts w:hint="eastAsia"/>
        </w:rPr>
        <w:t>该工件由整体集成项目组提供，并由整体集成项目组负责维护，评估确认结果同时认作是UAT测试确认。</w:t>
      </w:r>
    </w:p>
    <w:p w14:paraId="366602FB">
      <w:pPr>
        <w:pStyle w:val="7"/>
        <w:rPr>
          <w:rFonts w:hint="eastAsia"/>
        </w:rPr>
      </w:pPr>
      <w:r>
        <w:rPr>
          <w:rFonts w:hint="eastAsia"/>
        </w:rPr>
        <w:t>联调测试质量保证</w:t>
      </w:r>
    </w:p>
    <w:p w14:paraId="028D330D">
      <w:pPr>
        <w:pStyle w:val="4"/>
        <w:rPr>
          <w:rFonts w:hint="eastAsia"/>
        </w:rPr>
      </w:pPr>
      <w:r>
        <w:t></w:t>
      </w:r>
      <w:r>
        <w:tab/>
      </w:r>
      <w:r>
        <w:rPr>
          <w:rFonts w:hint="eastAsia"/>
        </w:rPr>
        <w:t>联调测试风险管理</w:t>
      </w:r>
    </w:p>
    <w:p w14:paraId="7DEC215B">
      <w:pPr>
        <w:pStyle w:val="4"/>
        <w:rPr>
          <w:rFonts w:hint="eastAsia"/>
        </w:rPr>
      </w:pPr>
      <w:r>
        <w:rPr>
          <w:rFonts w:hint="eastAsia"/>
        </w:rPr>
        <w:t>联调测试涉及很多的服务/设备提供方系统、整体集成方，风险可能大、带来的影响大，有必要进行联调测试风险的管理。</w:t>
      </w:r>
    </w:p>
    <w:p w14:paraId="66C8A3A2">
      <w:pPr>
        <w:pStyle w:val="4"/>
        <w:rPr>
          <w:rFonts w:hint="eastAsia"/>
        </w:rPr>
      </w:pPr>
      <w:r>
        <w:rPr>
          <w:rFonts w:hint="eastAsia"/>
        </w:rPr>
        <w:t>风险管理流程示意图</w:t>
      </w:r>
    </w:p>
    <w:p w14:paraId="3A3A6D45">
      <w:pPr>
        <w:pStyle w:val="4"/>
        <w:rPr>
          <w:rFonts w:hint="eastAsia" w:asciiTheme="minorEastAsia" w:hAnsiTheme="minorEastAsia"/>
          <w:szCs w:val="28"/>
        </w:rPr>
      </w:pPr>
      <w:r>
        <w:rPr>
          <w:rFonts w:hint="eastAsia"/>
          <w:lang w:bidi="ar"/>
        </w:rPr>
        <w:drawing>
          <wp:inline distT="0" distB="0" distL="114300" distR="114300">
            <wp:extent cx="5267325" cy="4724400"/>
            <wp:effectExtent l="0" t="0" r="7620" b="5715"/>
            <wp:docPr id="1570833134" name="图片 19" descr="wps7E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33134" name="图片 19" descr="wps7E8B.tmp"/>
                    <pic:cNvPicPr>
                      <a:picLocks noChangeAspect="1"/>
                    </pic:cNvPicPr>
                  </pic:nvPicPr>
                  <pic:blipFill>
                    <a:blip r:embed="rId38"/>
                    <a:stretch>
                      <a:fillRect/>
                    </a:stretch>
                  </pic:blipFill>
                  <pic:spPr>
                    <a:xfrm>
                      <a:off x="0" y="0"/>
                      <a:ext cx="5267325" cy="4724400"/>
                    </a:xfrm>
                    <a:prstGeom prst="rect">
                      <a:avLst/>
                    </a:prstGeom>
                    <a:noFill/>
                    <a:ln>
                      <a:noFill/>
                    </a:ln>
                  </pic:spPr>
                </pic:pic>
              </a:graphicData>
            </a:graphic>
          </wp:inline>
        </w:drawing>
      </w:r>
    </w:p>
    <w:p w14:paraId="6E7ECDB9">
      <w:pPr>
        <w:pStyle w:val="4"/>
        <w:rPr>
          <w:rFonts w:hint="eastAsia"/>
        </w:rPr>
      </w:pPr>
      <w:r>
        <w:t></w:t>
      </w:r>
      <w:r>
        <w:tab/>
      </w:r>
      <w:r>
        <w:rPr>
          <w:rFonts w:hint="eastAsia"/>
        </w:rPr>
        <w:t>风险管理流程说明</w:t>
      </w:r>
    </w:p>
    <w:p w14:paraId="11A7345C">
      <w:pPr>
        <w:pStyle w:val="4"/>
        <w:rPr>
          <w:rFonts w:hint="eastAsia"/>
        </w:rPr>
      </w:pPr>
      <w:r>
        <w:rPr>
          <w:rFonts w:hint="eastAsia"/>
        </w:rPr>
        <w:t>风险管理主要分为2部分，如下：</w:t>
      </w:r>
    </w:p>
    <w:p w14:paraId="56907487">
      <w:pPr>
        <w:pStyle w:val="4"/>
        <w:rPr>
          <w:rFonts w:hint="eastAsia"/>
        </w:rPr>
      </w:pPr>
      <w:r>
        <w:t></w:t>
      </w:r>
      <w:r>
        <w:tab/>
      </w:r>
      <w:r>
        <w:rPr>
          <w:rFonts w:hint="eastAsia"/>
        </w:rPr>
        <w:t>风险库管理</w:t>
      </w:r>
    </w:p>
    <w:p w14:paraId="7ED34757">
      <w:pPr>
        <w:pStyle w:val="4"/>
        <w:rPr>
          <w:rFonts w:hint="eastAsia"/>
        </w:rPr>
      </w:pPr>
      <w:r>
        <w:t></w:t>
      </w:r>
      <w:r>
        <w:tab/>
      </w:r>
      <w:r>
        <w:rPr>
          <w:rFonts w:hint="eastAsia"/>
        </w:rPr>
        <w:t>风险定义</w:t>
      </w:r>
    </w:p>
    <w:p w14:paraId="0A64CED1">
      <w:pPr>
        <w:pStyle w:val="4"/>
        <w:rPr>
          <w:rFonts w:hint="eastAsia"/>
        </w:rPr>
      </w:pPr>
      <w:r>
        <w:rPr>
          <w:rFonts w:hint="eastAsia"/>
        </w:rPr>
        <w:t>风险：导致事件向不利的方向发生的可能现象或事件。</w:t>
      </w:r>
    </w:p>
    <w:p w14:paraId="585EE54A">
      <w:pPr>
        <w:pStyle w:val="4"/>
        <w:rPr>
          <w:rFonts w:hint="eastAsia"/>
        </w:rPr>
      </w:pPr>
      <w:r>
        <w:rPr>
          <w:rFonts w:hint="eastAsia"/>
        </w:rPr>
        <w:t>根据风险的基本定义，对联调测试过程中的风险主要包括如下内容（风险源）：</w:t>
      </w:r>
    </w:p>
    <w:p w14:paraId="4B8F3F05">
      <w:pPr>
        <w:pStyle w:val="4"/>
        <w:rPr>
          <w:rFonts w:hint="eastAsia"/>
        </w:rPr>
      </w:pPr>
      <w:r>
        <w:t></w:t>
      </w:r>
      <w:r>
        <w:tab/>
      </w:r>
      <w:r>
        <w:rPr>
          <w:rFonts w:hint="eastAsia"/>
        </w:rPr>
        <w:t>联调测试过程本身的风险：过程定义和策略存在的风险；</w:t>
      </w:r>
    </w:p>
    <w:p w14:paraId="51717550">
      <w:pPr>
        <w:pStyle w:val="4"/>
        <w:rPr>
          <w:rFonts w:hint="eastAsia"/>
        </w:rPr>
      </w:pPr>
      <w:r>
        <w:t></w:t>
      </w:r>
      <w:r>
        <w:tab/>
      </w:r>
      <w:r>
        <w:rPr>
          <w:rFonts w:hint="eastAsia"/>
        </w:rPr>
        <w:t>联调测试过程人员的风险：过程执行人员在技能、稳定性上存在的风险；</w:t>
      </w:r>
    </w:p>
    <w:p w14:paraId="08AE5761">
      <w:pPr>
        <w:pStyle w:val="4"/>
        <w:rPr>
          <w:rFonts w:hint="eastAsia"/>
        </w:rPr>
      </w:pPr>
      <w:r>
        <w:t></w:t>
      </w:r>
      <w:r>
        <w:tab/>
      </w:r>
      <w:r>
        <w:rPr>
          <w:rFonts w:hint="eastAsia"/>
        </w:rPr>
        <w:t>联调测试环境的风险：联调测试环境的稳定性、兼容性风险；</w:t>
      </w:r>
    </w:p>
    <w:p w14:paraId="235AEB7F">
      <w:pPr>
        <w:pStyle w:val="4"/>
        <w:rPr>
          <w:rFonts w:hint="eastAsia"/>
        </w:rPr>
      </w:pPr>
      <w:r>
        <w:t></w:t>
      </w:r>
      <w:r>
        <w:tab/>
      </w:r>
      <w:r>
        <w:rPr>
          <w:rFonts w:hint="eastAsia"/>
        </w:rPr>
        <w:t>联调测试技术的风险：联调测试所需要的技术性风险；</w:t>
      </w:r>
    </w:p>
    <w:p w14:paraId="72093702">
      <w:pPr>
        <w:pStyle w:val="4"/>
        <w:rPr>
          <w:rFonts w:hint="eastAsia"/>
        </w:rPr>
      </w:pPr>
      <w:r>
        <w:t></w:t>
      </w:r>
      <w:r>
        <w:tab/>
      </w:r>
      <w:r>
        <w:rPr>
          <w:rFonts w:hint="eastAsia"/>
        </w:rPr>
        <w:t>联调测试管理的风险：联调测试管理的充分性、可控性风险；</w:t>
      </w:r>
    </w:p>
    <w:p w14:paraId="669039B1">
      <w:pPr>
        <w:pStyle w:val="4"/>
        <w:rPr>
          <w:rFonts w:hint="eastAsia"/>
        </w:rPr>
      </w:pPr>
      <w:r>
        <w:t></w:t>
      </w:r>
      <w:r>
        <w:tab/>
      </w:r>
      <w:r>
        <w:rPr>
          <w:rFonts w:hint="eastAsia"/>
        </w:rPr>
        <w:t>联调测试进度的风险：联调测试进度安排和执行的有效性风险。</w:t>
      </w:r>
    </w:p>
    <w:p w14:paraId="46021FC8">
      <w:pPr>
        <w:pStyle w:val="4"/>
        <w:rPr>
          <w:rFonts w:hint="eastAsia"/>
        </w:rPr>
      </w:pPr>
      <w:r>
        <w:t></w:t>
      </w:r>
      <w:r>
        <w:tab/>
      </w:r>
      <w:r>
        <w:rPr>
          <w:rFonts w:hint="eastAsia"/>
        </w:rPr>
        <w:t>风险分类</w:t>
      </w:r>
    </w:p>
    <w:p w14:paraId="5A8A0562">
      <w:pPr>
        <w:pStyle w:val="4"/>
        <w:rPr>
          <w:rFonts w:hint="eastAsia"/>
        </w:rPr>
      </w:pPr>
      <w:r>
        <w:rPr>
          <w:rFonts w:hint="eastAsia"/>
        </w:rPr>
        <w:t>根据联调测试的风险内涵，基本上可以将风险分为如下几类：</w:t>
      </w:r>
    </w:p>
    <w:p w14:paraId="7BFD769C">
      <w:pPr>
        <w:pStyle w:val="4"/>
        <w:rPr>
          <w:rFonts w:hint="eastAsia"/>
        </w:rPr>
      </w:pPr>
      <w:r>
        <w:t></w:t>
      </w:r>
      <w:r>
        <w:tab/>
      </w:r>
      <w:r>
        <w:rPr>
          <w:rFonts w:hint="eastAsia"/>
        </w:rPr>
        <w:t>过程类</w:t>
      </w:r>
    </w:p>
    <w:p w14:paraId="45BC4219">
      <w:pPr>
        <w:pStyle w:val="4"/>
        <w:rPr>
          <w:rFonts w:hint="eastAsia"/>
        </w:rPr>
      </w:pPr>
      <w:r>
        <w:t></w:t>
      </w:r>
      <w:r>
        <w:tab/>
      </w:r>
      <w:r>
        <w:rPr>
          <w:rFonts w:hint="eastAsia"/>
        </w:rPr>
        <w:t>技术类</w:t>
      </w:r>
    </w:p>
    <w:p w14:paraId="624083A2">
      <w:pPr>
        <w:pStyle w:val="4"/>
        <w:rPr>
          <w:rFonts w:hint="eastAsia"/>
        </w:rPr>
      </w:pPr>
      <w:r>
        <w:t></w:t>
      </w:r>
      <w:r>
        <w:tab/>
      </w:r>
      <w:r>
        <w:rPr>
          <w:rFonts w:hint="eastAsia"/>
        </w:rPr>
        <w:t>人力资源类</w:t>
      </w:r>
    </w:p>
    <w:p w14:paraId="6006D3C9">
      <w:pPr>
        <w:pStyle w:val="4"/>
        <w:rPr>
          <w:rFonts w:hint="eastAsia"/>
        </w:rPr>
      </w:pPr>
      <w:r>
        <w:t></w:t>
      </w:r>
      <w:r>
        <w:tab/>
      </w:r>
      <w:r>
        <w:rPr>
          <w:rFonts w:hint="eastAsia"/>
        </w:rPr>
        <w:t>环境类</w:t>
      </w:r>
    </w:p>
    <w:p w14:paraId="00F7C27B">
      <w:pPr>
        <w:pStyle w:val="4"/>
        <w:rPr>
          <w:rFonts w:hint="eastAsia"/>
        </w:rPr>
      </w:pPr>
      <w:r>
        <w:t></w:t>
      </w:r>
      <w:r>
        <w:tab/>
      </w:r>
      <w:r>
        <w:rPr>
          <w:rFonts w:hint="eastAsia"/>
        </w:rPr>
        <w:t>管理类</w:t>
      </w:r>
    </w:p>
    <w:p w14:paraId="3BEC90D9">
      <w:pPr>
        <w:pStyle w:val="4"/>
        <w:rPr>
          <w:rFonts w:hint="eastAsia"/>
        </w:rPr>
      </w:pPr>
      <w:r>
        <w:t></w:t>
      </w:r>
      <w:r>
        <w:tab/>
      </w:r>
      <w:r>
        <w:rPr>
          <w:rFonts w:hint="eastAsia"/>
        </w:rPr>
        <w:t>进度类</w:t>
      </w:r>
    </w:p>
    <w:p w14:paraId="7D7D9618">
      <w:pPr>
        <w:pStyle w:val="4"/>
        <w:rPr>
          <w:rFonts w:hint="eastAsia"/>
        </w:rPr>
      </w:pPr>
      <w:r>
        <w:t></w:t>
      </w:r>
      <w:r>
        <w:tab/>
      </w:r>
      <w:r>
        <w:rPr>
          <w:rFonts w:hint="eastAsia"/>
        </w:rPr>
        <w:t>其他类</w:t>
      </w:r>
    </w:p>
    <w:p w14:paraId="55F4040A">
      <w:pPr>
        <w:pStyle w:val="4"/>
        <w:rPr>
          <w:rFonts w:hint="eastAsia"/>
        </w:rPr>
      </w:pPr>
      <w:r>
        <w:rPr>
          <w:rFonts w:hint="eastAsia"/>
        </w:rPr>
        <w:t>风险的分类，可以更加有利于风险的管理，提高联调测试各方在风险预防和应对上的处理能力。</w:t>
      </w:r>
    </w:p>
    <w:p w14:paraId="0D4BCE13">
      <w:pPr>
        <w:pStyle w:val="4"/>
        <w:rPr>
          <w:rFonts w:hint="eastAsia"/>
        </w:rPr>
      </w:pPr>
      <w:r>
        <w:t></w:t>
      </w:r>
      <w:r>
        <w:tab/>
      </w:r>
      <w:r>
        <w:rPr>
          <w:rFonts w:hint="eastAsia"/>
        </w:rPr>
        <w:t>设定风险管理角色</w:t>
      </w:r>
    </w:p>
    <w:p w14:paraId="302D6B98">
      <w:pPr>
        <w:pStyle w:val="4"/>
        <w:rPr>
          <w:rFonts w:hint="eastAsia"/>
        </w:rPr>
      </w:pPr>
      <w:r>
        <w:rPr>
          <w:rFonts w:hint="eastAsia"/>
        </w:rPr>
        <w:t>根据风险的管理过程，主要设定以下几种角色：</w:t>
      </w:r>
    </w:p>
    <w:p w14:paraId="59858500">
      <w:pPr>
        <w:pStyle w:val="4"/>
        <w:rPr>
          <w:rFonts w:hint="eastAsia"/>
        </w:rPr>
      </w:pPr>
      <w:r>
        <w:t></w:t>
      </w:r>
      <w:r>
        <w:tab/>
      </w:r>
      <w:r>
        <w:t></w:t>
      </w:r>
      <w:r>
        <w:rPr>
          <w:rFonts w:hint="eastAsia"/>
        </w:rPr>
        <w:t>风险提交人：风险识别、风险入库；</w:t>
      </w:r>
    </w:p>
    <w:p w14:paraId="724C4895">
      <w:pPr>
        <w:pStyle w:val="4"/>
        <w:rPr>
          <w:rFonts w:hint="eastAsia"/>
        </w:rPr>
      </w:pPr>
      <w:r>
        <w:t></w:t>
      </w:r>
      <w:r>
        <w:tab/>
      </w:r>
      <w:r>
        <w:t></w:t>
      </w:r>
      <w:r>
        <w:rPr>
          <w:rFonts w:hint="eastAsia"/>
        </w:rPr>
        <w:t>风险责任人：实施和审核风险库和风险管理的整个过程；</w:t>
      </w:r>
    </w:p>
    <w:p w14:paraId="7389786F">
      <w:pPr>
        <w:pStyle w:val="4"/>
        <w:rPr>
          <w:rFonts w:hint="eastAsia"/>
        </w:rPr>
      </w:pPr>
      <w:r>
        <w:t></w:t>
      </w:r>
      <w:r>
        <w:tab/>
      </w:r>
      <w:r>
        <w:t></w:t>
      </w:r>
      <w:r>
        <w:rPr>
          <w:rFonts w:hint="eastAsia"/>
        </w:rPr>
        <w:t>风险处理人：风险预防、风险应对；</w:t>
      </w:r>
    </w:p>
    <w:p w14:paraId="7BDE2159">
      <w:pPr>
        <w:pStyle w:val="4"/>
        <w:rPr>
          <w:rFonts w:hint="eastAsia"/>
        </w:rPr>
      </w:pPr>
      <w:r>
        <w:t></w:t>
      </w:r>
      <w:r>
        <w:tab/>
      </w:r>
      <w:r>
        <w:t></w:t>
      </w:r>
      <w:r>
        <w:rPr>
          <w:rFonts w:hint="eastAsia"/>
        </w:rPr>
        <w:t>风险专家：风险分析、风险跟踪；</w:t>
      </w:r>
    </w:p>
    <w:p w14:paraId="13B24A3F">
      <w:pPr>
        <w:pStyle w:val="4"/>
        <w:rPr>
          <w:rFonts w:hint="eastAsia"/>
        </w:rPr>
      </w:pPr>
      <w:r>
        <w:t></w:t>
      </w:r>
      <w:r>
        <w:tab/>
      </w:r>
      <w:r>
        <w:t></w:t>
      </w:r>
      <w:r>
        <w:rPr>
          <w:rFonts w:hint="eastAsia"/>
        </w:rPr>
        <w:t>风险库管理员：建立风险库、更新风险库。</w:t>
      </w:r>
    </w:p>
    <w:p w14:paraId="39D7108E">
      <w:pPr>
        <w:pStyle w:val="4"/>
        <w:rPr>
          <w:rFonts w:hint="eastAsia"/>
        </w:rPr>
      </w:pPr>
      <w:r>
        <w:t></w:t>
      </w:r>
      <w:r>
        <w:tab/>
      </w:r>
      <w:r>
        <w:rPr>
          <w:rFonts w:hint="eastAsia"/>
        </w:rPr>
        <w:t>建立风险库</w:t>
      </w:r>
    </w:p>
    <w:p w14:paraId="0AA2DDDF">
      <w:pPr>
        <w:pStyle w:val="4"/>
        <w:rPr>
          <w:rFonts w:hint="eastAsia"/>
        </w:rPr>
      </w:pPr>
      <w:r>
        <w:rPr>
          <w:rFonts w:hint="eastAsia"/>
        </w:rPr>
        <w:t>风险库存放物理地址和管理工具。</w:t>
      </w:r>
    </w:p>
    <w:p w14:paraId="25267607">
      <w:pPr>
        <w:pStyle w:val="4"/>
        <w:rPr>
          <w:rFonts w:hint="eastAsia"/>
        </w:rPr>
      </w:pPr>
      <w:r>
        <w:rPr>
          <w:rFonts w:hint="eastAsia"/>
        </w:rPr>
        <w:t>在设定了风险的各个要素后，确定一个物理地址和管理工具，对风险的内容进行管理和维护。</w:t>
      </w:r>
    </w:p>
    <w:p w14:paraId="4F8A9EFE">
      <w:pPr>
        <w:pStyle w:val="4"/>
        <w:rPr>
          <w:rFonts w:hint="eastAsia"/>
        </w:rPr>
      </w:pPr>
      <w:r>
        <w:rPr>
          <w:rFonts w:hint="eastAsia"/>
        </w:rPr>
        <w:t>风险具有如下基础属性：</w:t>
      </w:r>
    </w:p>
    <w:p w14:paraId="140255CF">
      <w:pPr>
        <w:pStyle w:val="4"/>
        <w:rPr>
          <w:rFonts w:hint="eastAsia"/>
        </w:rPr>
      </w:pPr>
      <w:r>
        <w:rPr>
          <w:rFonts w:hint="eastAsia"/>
        </w:rPr>
        <w:t>风险源、项目名称、公司名称、风险类别、风险概率、风险级别、风险后果、风险状态。</w:t>
      </w:r>
    </w:p>
    <w:p w14:paraId="38A2B061">
      <w:pPr>
        <w:pStyle w:val="4"/>
        <w:rPr>
          <w:rFonts w:hint="eastAsia"/>
        </w:rPr>
      </w:pPr>
      <w:r>
        <w:rPr>
          <w:rFonts w:hint="eastAsia"/>
        </w:rPr>
        <w:t>风险概率：0.1~1.0</w:t>
      </w:r>
    </w:p>
    <w:p w14:paraId="54554C55">
      <w:pPr>
        <w:pStyle w:val="4"/>
        <w:rPr>
          <w:rFonts w:hint="eastAsia"/>
        </w:rPr>
      </w:pPr>
      <w:r>
        <w:rPr>
          <w:rFonts w:hint="eastAsia"/>
        </w:rPr>
        <w:t>风险级别：0.1~1.0</w:t>
      </w:r>
    </w:p>
    <w:p w14:paraId="675E4393">
      <w:pPr>
        <w:pStyle w:val="4"/>
        <w:rPr>
          <w:rFonts w:hint="eastAsia"/>
        </w:rPr>
      </w:pPr>
      <w:r>
        <w:rPr>
          <w:rFonts w:hint="eastAsia"/>
        </w:rPr>
        <w:t>风险后果：0.01~1.00</w:t>
      </w:r>
    </w:p>
    <w:p w14:paraId="2653516B">
      <w:pPr>
        <w:pStyle w:val="4"/>
        <w:rPr>
          <w:rFonts w:hint="eastAsia"/>
        </w:rPr>
      </w:pPr>
      <w:r>
        <w:rPr>
          <w:rFonts w:hint="eastAsia"/>
        </w:rPr>
        <w:t>风险状态：风险提交、风险预防、风险应对、风险总结、风险预防关闭、风险应对关闭、风险转问题、风险关闭。</w:t>
      </w:r>
    </w:p>
    <w:p w14:paraId="656748BD">
      <w:pPr>
        <w:pStyle w:val="4"/>
        <w:rPr>
          <w:rFonts w:hint="eastAsia"/>
        </w:rPr>
      </w:pPr>
      <w:r>
        <w:t></w:t>
      </w:r>
      <w:r>
        <w:tab/>
      </w:r>
      <w:r>
        <w:rPr>
          <w:rFonts w:hint="eastAsia"/>
        </w:rPr>
        <w:t>更新风险库</w:t>
      </w:r>
    </w:p>
    <w:p w14:paraId="465E76D1">
      <w:pPr>
        <w:pStyle w:val="4"/>
        <w:rPr>
          <w:rFonts w:hint="eastAsia"/>
        </w:rPr>
      </w:pPr>
      <w:r>
        <w:rPr>
          <w:rFonts w:hint="eastAsia"/>
        </w:rPr>
        <w:t>在风险处理阶段，由各风险处理人在风险库中处理情况；</w:t>
      </w:r>
    </w:p>
    <w:p w14:paraId="310108F1">
      <w:pPr>
        <w:pStyle w:val="4"/>
        <w:rPr>
          <w:rFonts w:hint="eastAsia"/>
        </w:rPr>
      </w:pPr>
      <w:r>
        <w:rPr>
          <w:rFonts w:hint="eastAsia"/>
        </w:rPr>
        <w:t>在风险处理完成后，有风险管理员维护风险的最终处理结果，并关闭或转化风险。</w:t>
      </w:r>
    </w:p>
    <w:p w14:paraId="0FC0D74D">
      <w:pPr>
        <w:pStyle w:val="4"/>
        <w:rPr>
          <w:rFonts w:hint="eastAsia"/>
        </w:rPr>
      </w:pPr>
      <w:r>
        <w:t></w:t>
      </w:r>
      <w:r>
        <w:tab/>
      </w:r>
      <w:r>
        <w:rPr>
          <w:rFonts w:hint="eastAsia"/>
        </w:rPr>
        <w:t>风险管理</w:t>
      </w:r>
    </w:p>
    <w:p w14:paraId="74105EF7">
      <w:pPr>
        <w:pStyle w:val="4"/>
        <w:rPr>
          <w:rFonts w:hint="eastAsia"/>
        </w:rPr>
      </w:pPr>
      <w:r>
        <w:t></w:t>
      </w:r>
      <w:r>
        <w:tab/>
      </w:r>
      <w:r>
        <w:rPr>
          <w:rFonts w:hint="eastAsia"/>
        </w:rPr>
        <w:t>风险识别</w:t>
      </w:r>
    </w:p>
    <w:p w14:paraId="33181A33">
      <w:pPr>
        <w:pStyle w:val="4"/>
        <w:rPr>
          <w:rFonts w:hint="eastAsia"/>
        </w:rPr>
      </w:pPr>
      <w:r>
        <w:rPr>
          <w:rFonts w:hint="eastAsia"/>
        </w:rPr>
        <w:t>活动说明：在联调测试各阶段，任何人（主要是风险专家）都可对预期可能存在的、带来不利影响的现象或事件进行识别和提交，包括通过正式或非正式的会议、邮件、风险关联影响分析、问题关联影响分析等各种风险识别方法。</w:t>
      </w:r>
    </w:p>
    <w:p w14:paraId="3EB1E2BB">
      <w:pPr>
        <w:pStyle w:val="4"/>
        <w:rPr>
          <w:rFonts w:hint="eastAsia"/>
        </w:rPr>
      </w:pPr>
      <w:r>
        <w:rPr>
          <w:rFonts w:hint="eastAsia"/>
        </w:rPr>
        <w:t>其中，奉献提交人所在的项目负责人自动成为该风险的风险责任人。</w:t>
      </w:r>
    </w:p>
    <w:p w14:paraId="4953EF5B">
      <w:pPr>
        <w:pStyle w:val="4"/>
        <w:rPr>
          <w:rFonts w:hint="eastAsia"/>
        </w:rPr>
      </w:pPr>
      <w:r>
        <w:rPr>
          <w:rFonts w:hint="eastAsia"/>
        </w:rPr>
        <w:t>活动结束时风险状态：无。</w:t>
      </w:r>
    </w:p>
    <w:p w14:paraId="34126494">
      <w:pPr>
        <w:pStyle w:val="4"/>
        <w:rPr>
          <w:rFonts w:hint="eastAsia"/>
        </w:rPr>
      </w:pPr>
      <w:r>
        <w:rPr>
          <w:rFonts w:hint="eastAsia"/>
        </w:rPr>
        <w:t>风险识别时的属性：风险内容（源）、风险提交人、风险识别日期、风险责任人。</w:t>
      </w:r>
    </w:p>
    <w:p w14:paraId="40A95888">
      <w:pPr>
        <w:pStyle w:val="4"/>
        <w:rPr>
          <w:rFonts w:hint="eastAsia"/>
        </w:rPr>
      </w:pPr>
      <w:r>
        <w:t></w:t>
      </w:r>
      <w:r>
        <w:tab/>
      </w:r>
      <w:r>
        <w:rPr>
          <w:rFonts w:hint="eastAsia"/>
        </w:rPr>
        <w:t>风险入库</w:t>
      </w:r>
    </w:p>
    <w:p w14:paraId="3BB64049">
      <w:pPr>
        <w:pStyle w:val="4"/>
        <w:rPr>
          <w:rFonts w:hint="eastAsia"/>
        </w:rPr>
      </w:pPr>
      <w:r>
        <w:rPr>
          <w:rFonts w:hint="eastAsia"/>
        </w:rPr>
        <w:t>活动说明：一旦风险被识别，则由风险管理员开通相关权限和帐号，将风险入库；风险提交人和风险责任人都可以在风险库中查询，以查看是否存在类似的风险解决经验或方案。</w:t>
      </w:r>
    </w:p>
    <w:p w14:paraId="59CCF30E">
      <w:pPr>
        <w:pStyle w:val="4"/>
        <w:rPr>
          <w:rFonts w:hint="eastAsia"/>
        </w:rPr>
      </w:pPr>
      <w:r>
        <w:rPr>
          <w:rFonts w:hint="eastAsia"/>
        </w:rPr>
        <w:t>活动结束时风险状态：风险提交。</w:t>
      </w:r>
    </w:p>
    <w:p w14:paraId="26954551">
      <w:pPr>
        <w:pStyle w:val="4"/>
        <w:rPr>
          <w:rFonts w:hint="eastAsia"/>
        </w:rPr>
      </w:pPr>
      <w:r>
        <w:rPr>
          <w:rFonts w:hint="eastAsia"/>
        </w:rPr>
        <w:t>风险入库时的属性：风险编号、风险入库日期、风险管理员、风险关键字。</w:t>
      </w:r>
    </w:p>
    <w:p w14:paraId="4790F71D">
      <w:pPr>
        <w:pStyle w:val="4"/>
        <w:rPr>
          <w:rFonts w:hint="eastAsia"/>
        </w:rPr>
      </w:pPr>
      <w:r>
        <w:t></w:t>
      </w:r>
      <w:r>
        <w:tab/>
      </w:r>
      <w:r>
        <w:rPr>
          <w:rFonts w:hint="eastAsia"/>
        </w:rPr>
        <w:t>风险分析</w:t>
      </w:r>
    </w:p>
    <w:p w14:paraId="1F64E057">
      <w:pPr>
        <w:pStyle w:val="4"/>
        <w:rPr>
          <w:rFonts w:hint="eastAsia"/>
        </w:rPr>
      </w:pPr>
      <w:r>
        <w:rPr>
          <w:rFonts w:hint="eastAsia"/>
        </w:rPr>
        <w:t>活动说明：风险在入库后，风险责任人及时邀请风险专家对没有解决经验和方案的风险进行风险分析，确定风险应对和预防措施。</w:t>
      </w:r>
    </w:p>
    <w:p w14:paraId="7BFF240C">
      <w:pPr>
        <w:pStyle w:val="4"/>
        <w:rPr>
          <w:rFonts w:hint="eastAsia"/>
        </w:rPr>
      </w:pPr>
      <w:r>
        <w:rPr>
          <w:rFonts w:hint="eastAsia"/>
        </w:rPr>
        <w:t>活动结束时风险状态：风险预防。</w:t>
      </w:r>
    </w:p>
    <w:p w14:paraId="0616D447">
      <w:pPr>
        <w:pStyle w:val="4"/>
        <w:rPr>
          <w:rFonts w:hint="eastAsia"/>
        </w:rPr>
      </w:pPr>
      <w:r>
        <w:rPr>
          <w:rFonts w:hint="eastAsia"/>
        </w:rPr>
        <w:t>活动说明：经过分析，该风险需要进行协调处理，则走协调流程。</w:t>
      </w:r>
    </w:p>
    <w:p w14:paraId="34DA5B45">
      <w:pPr>
        <w:pStyle w:val="4"/>
        <w:rPr>
          <w:rFonts w:hint="eastAsia"/>
        </w:rPr>
      </w:pPr>
      <w:r>
        <w:rPr>
          <w:rFonts w:hint="eastAsia"/>
        </w:rPr>
        <w:t>活动结束时风险状态：风险转协调。</w:t>
      </w:r>
    </w:p>
    <w:p w14:paraId="37EC37BD">
      <w:pPr>
        <w:pStyle w:val="4"/>
        <w:rPr>
          <w:rFonts w:hint="eastAsia"/>
        </w:rPr>
      </w:pPr>
      <w:r>
        <w:rPr>
          <w:rFonts w:hint="eastAsia"/>
        </w:rPr>
        <w:t>风险分析时的属性：风险分析日期、参与风险专家、风险描述（详细内容）、风险概率、风险级别、风险后果、风险预防措施、风险预防阀值、风险应对措施、风险应对阀值、风险责任人（可以在此时修改该角色）、风险处理人、风险协调人。</w:t>
      </w:r>
    </w:p>
    <w:p w14:paraId="7C23270C">
      <w:pPr>
        <w:pStyle w:val="4"/>
        <w:rPr>
          <w:rFonts w:hint="eastAsia"/>
        </w:rPr>
      </w:pPr>
      <w:r>
        <w:t></w:t>
      </w:r>
      <w:r>
        <w:tab/>
      </w:r>
      <w:r>
        <w:rPr>
          <w:rFonts w:hint="eastAsia"/>
        </w:rPr>
        <w:t>风险预防</w:t>
      </w:r>
    </w:p>
    <w:p w14:paraId="6B9DEBF2">
      <w:pPr>
        <w:pStyle w:val="4"/>
        <w:rPr>
          <w:rFonts w:hint="eastAsia"/>
        </w:rPr>
      </w:pPr>
      <w:r>
        <w:rPr>
          <w:rFonts w:hint="eastAsia"/>
        </w:rPr>
        <w:t>活动说明：风险在分析后处于风险预防阶段，由风险处理人对风险实施预防措施；同时风险责任人则需要跟踪风险预防的情况。</w:t>
      </w:r>
    </w:p>
    <w:p w14:paraId="24719508">
      <w:pPr>
        <w:pStyle w:val="4"/>
        <w:rPr>
          <w:rFonts w:hint="eastAsia"/>
        </w:rPr>
      </w:pPr>
      <w:r>
        <w:rPr>
          <w:rFonts w:hint="eastAsia"/>
        </w:rPr>
        <w:t>如果预防成功，风险没有继续朝着不利的方向发展，则在风险预防阀值后则提交风险预防报告；</w:t>
      </w:r>
    </w:p>
    <w:p w14:paraId="346F1FF6">
      <w:pPr>
        <w:pStyle w:val="4"/>
        <w:rPr>
          <w:rFonts w:hint="eastAsia"/>
        </w:rPr>
      </w:pPr>
      <w:r>
        <w:rPr>
          <w:rFonts w:hint="eastAsia"/>
        </w:rPr>
        <w:t>活动结束时风险状态：风险总结。</w:t>
      </w:r>
    </w:p>
    <w:p w14:paraId="2629E1DB">
      <w:pPr>
        <w:pStyle w:val="4"/>
        <w:rPr>
          <w:rFonts w:hint="eastAsia"/>
        </w:rPr>
      </w:pPr>
      <w:r>
        <w:rPr>
          <w:rFonts w:hint="eastAsia"/>
        </w:rPr>
        <w:t>如果预防超过阀值，风险不可避免发生，则需要实施风险应对措施。</w:t>
      </w:r>
    </w:p>
    <w:p w14:paraId="2FCA5EF5">
      <w:pPr>
        <w:pStyle w:val="4"/>
        <w:rPr>
          <w:rFonts w:hint="eastAsia"/>
        </w:rPr>
      </w:pPr>
      <w:r>
        <w:rPr>
          <w:rFonts w:hint="eastAsia"/>
        </w:rPr>
        <w:t>活动结束时风险状态：风险应对。</w:t>
      </w:r>
    </w:p>
    <w:p w14:paraId="01A9B307">
      <w:pPr>
        <w:pStyle w:val="4"/>
        <w:rPr>
          <w:rFonts w:hint="eastAsia"/>
        </w:rPr>
      </w:pPr>
      <w:r>
        <w:rPr>
          <w:rFonts w:hint="eastAsia"/>
        </w:rPr>
        <w:t>风险预防时的属性：风险预防日期、风险预防效果、风险预防报告。</w:t>
      </w:r>
    </w:p>
    <w:p w14:paraId="6645B4BC">
      <w:pPr>
        <w:pStyle w:val="4"/>
        <w:rPr>
          <w:rFonts w:hint="eastAsia"/>
        </w:rPr>
      </w:pPr>
      <w:r>
        <w:t></w:t>
      </w:r>
      <w:r>
        <w:tab/>
      </w:r>
      <w:r>
        <w:rPr>
          <w:rFonts w:hint="eastAsia"/>
        </w:rPr>
        <w:t>风险应对</w:t>
      </w:r>
    </w:p>
    <w:p w14:paraId="1B337C0C">
      <w:pPr>
        <w:pStyle w:val="4"/>
        <w:rPr>
          <w:rFonts w:hint="eastAsia"/>
        </w:rPr>
      </w:pPr>
      <w:r>
        <w:rPr>
          <w:rFonts w:hint="eastAsia"/>
        </w:rPr>
        <w:t>活动说明：风险在预防失败后处于风险应对阶段，由风险处理人对风险实施应对措施；同时风险责任人也需要跟踪风险应对的情况。</w:t>
      </w:r>
    </w:p>
    <w:p w14:paraId="212A9EF2">
      <w:pPr>
        <w:pStyle w:val="4"/>
        <w:rPr>
          <w:rFonts w:hint="eastAsia"/>
        </w:rPr>
      </w:pPr>
      <w:r>
        <w:rPr>
          <w:rFonts w:hint="eastAsia"/>
        </w:rPr>
        <w:t>如果应对成功，风险没有继续朝着不利的方向发展，则在风险应对阀值后则提交风险应对报告；</w:t>
      </w:r>
    </w:p>
    <w:p w14:paraId="7B20616F">
      <w:pPr>
        <w:pStyle w:val="4"/>
        <w:rPr>
          <w:rFonts w:hint="eastAsia"/>
        </w:rPr>
      </w:pPr>
      <w:r>
        <w:rPr>
          <w:rFonts w:hint="eastAsia"/>
        </w:rPr>
        <w:t>活动结束时风险状态：风险总结。</w:t>
      </w:r>
    </w:p>
    <w:p w14:paraId="2446D005">
      <w:pPr>
        <w:pStyle w:val="4"/>
        <w:rPr>
          <w:rFonts w:hint="eastAsia"/>
        </w:rPr>
      </w:pPr>
      <w:r>
        <w:rPr>
          <w:rFonts w:hint="eastAsia"/>
        </w:rPr>
        <w:t>如果应对超过阀值，则需要进行风险转化，即转化为问题，走问题处理流程。</w:t>
      </w:r>
    </w:p>
    <w:p w14:paraId="4BA70A7C">
      <w:pPr>
        <w:pStyle w:val="4"/>
        <w:rPr>
          <w:rFonts w:hint="eastAsia"/>
        </w:rPr>
      </w:pPr>
      <w:r>
        <w:rPr>
          <w:rFonts w:hint="eastAsia"/>
        </w:rPr>
        <w:t>活动结束时风险状态：风险转问题。</w:t>
      </w:r>
    </w:p>
    <w:p w14:paraId="624A1980">
      <w:pPr>
        <w:pStyle w:val="4"/>
        <w:rPr>
          <w:rFonts w:hint="eastAsia"/>
        </w:rPr>
      </w:pPr>
      <w:r>
        <w:rPr>
          <w:rFonts w:hint="eastAsia"/>
        </w:rPr>
        <w:t>风险应对时的属性：风险应对日期、风险应对效果、风险应对报告。</w:t>
      </w:r>
    </w:p>
    <w:p w14:paraId="4FC13743">
      <w:pPr>
        <w:pStyle w:val="4"/>
        <w:rPr>
          <w:rFonts w:hint="eastAsia"/>
        </w:rPr>
      </w:pPr>
      <w:r>
        <w:t></w:t>
      </w:r>
      <w:r>
        <w:tab/>
      </w:r>
      <w:r>
        <w:rPr>
          <w:rFonts w:hint="eastAsia"/>
        </w:rPr>
        <w:t>风险跟踪和总结</w:t>
      </w:r>
    </w:p>
    <w:p w14:paraId="4271F788">
      <w:pPr>
        <w:pStyle w:val="4"/>
        <w:rPr>
          <w:rFonts w:hint="eastAsia"/>
        </w:rPr>
      </w:pPr>
      <w:r>
        <w:rPr>
          <w:rFonts w:hint="eastAsia"/>
        </w:rPr>
        <w:t>活动说明：在风险分析后，风险责任人对风险的预防和应对过程进行风险跟踪，监控风险的变化情况，在风险应对或预防结束后进行风险总结。</w:t>
      </w:r>
    </w:p>
    <w:p w14:paraId="2931EF5B">
      <w:pPr>
        <w:pStyle w:val="4"/>
        <w:rPr>
          <w:rFonts w:hint="eastAsia"/>
        </w:rPr>
      </w:pPr>
      <w:r>
        <w:rPr>
          <w:rFonts w:hint="eastAsia"/>
        </w:rPr>
        <w:t>活动结束时风险状态：无。</w:t>
      </w:r>
    </w:p>
    <w:p w14:paraId="7BB82C74">
      <w:pPr>
        <w:pStyle w:val="4"/>
        <w:rPr>
          <w:rFonts w:hint="eastAsia"/>
        </w:rPr>
      </w:pPr>
      <w:r>
        <w:rPr>
          <w:rFonts w:hint="eastAsia"/>
        </w:rPr>
        <w:t>活动说明：风险预防成功，风险责任人及时对风险管理的整个过程进行总结，提交到风险库中。</w:t>
      </w:r>
    </w:p>
    <w:p w14:paraId="638E5965">
      <w:pPr>
        <w:pStyle w:val="4"/>
        <w:rPr>
          <w:rFonts w:hint="eastAsia"/>
        </w:rPr>
      </w:pPr>
      <w:r>
        <w:rPr>
          <w:rFonts w:hint="eastAsia"/>
        </w:rPr>
        <w:t>活动结束时风险状态：风险预防关闭。</w:t>
      </w:r>
    </w:p>
    <w:p w14:paraId="67087040">
      <w:pPr>
        <w:pStyle w:val="4"/>
        <w:rPr>
          <w:rFonts w:hint="eastAsia"/>
        </w:rPr>
      </w:pPr>
      <w:r>
        <w:rPr>
          <w:rFonts w:hint="eastAsia"/>
        </w:rPr>
        <w:t>风险应对成功，风险责任人及时对风险管理的整个过程进行总结，提交到风险库中。</w:t>
      </w:r>
    </w:p>
    <w:p w14:paraId="49C72B0E">
      <w:pPr>
        <w:pStyle w:val="4"/>
        <w:rPr>
          <w:rFonts w:hint="eastAsia"/>
        </w:rPr>
      </w:pPr>
      <w:r>
        <w:rPr>
          <w:rFonts w:hint="eastAsia"/>
        </w:rPr>
        <w:t>活动结束时风险状态：风险应对关闭。</w:t>
      </w:r>
    </w:p>
    <w:p w14:paraId="78CB8FD3">
      <w:pPr>
        <w:pStyle w:val="4"/>
        <w:rPr>
          <w:rFonts w:hint="eastAsia"/>
        </w:rPr>
      </w:pPr>
      <w:r>
        <w:rPr>
          <w:rFonts w:hint="eastAsia"/>
        </w:rPr>
        <w:t>在超过风险应对阀值后，风险责任人及时对风险管理的整个过程进行总结，提交到风险库中。</w:t>
      </w:r>
    </w:p>
    <w:p w14:paraId="34598664">
      <w:pPr>
        <w:pStyle w:val="4"/>
        <w:rPr>
          <w:rFonts w:hint="eastAsia"/>
        </w:rPr>
      </w:pPr>
      <w:r>
        <w:rPr>
          <w:rFonts w:hint="eastAsia"/>
        </w:rPr>
        <w:t>活动结束时风险状态：风险转问题。</w:t>
      </w:r>
    </w:p>
    <w:p w14:paraId="6985842A">
      <w:pPr>
        <w:pStyle w:val="4"/>
        <w:rPr>
          <w:rFonts w:hint="eastAsia"/>
        </w:rPr>
      </w:pPr>
      <w:r>
        <w:rPr>
          <w:rFonts w:hint="eastAsia"/>
        </w:rPr>
        <w:t>当问题解决后，风险管理人将风险的最终状态置为风险关闭。</w:t>
      </w:r>
    </w:p>
    <w:p w14:paraId="422C374B">
      <w:pPr>
        <w:pStyle w:val="4"/>
        <w:rPr>
          <w:rFonts w:hint="eastAsia"/>
        </w:rPr>
      </w:pPr>
      <w:r>
        <w:rPr>
          <w:rFonts w:hint="eastAsia"/>
        </w:rPr>
        <w:t>活动结束时风险状态：风险关闭。</w:t>
      </w:r>
    </w:p>
    <w:p w14:paraId="355211A3">
      <w:pPr>
        <w:pStyle w:val="4"/>
        <w:rPr>
          <w:rFonts w:hint="eastAsia"/>
        </w:rPr>
      </w:pPr>
      <w:r>
        <w:rPr>
          <w:rFonts w:hint="eastAsia"/>
        </w:rPr>
        <w:t>风险总结时的属性：风险关闭日期。</w:t>
      </w:r>
    </w:p>
    <w:p w14:paraId="287B6871">
      <w:pPr>
        <w:pStyle w:val="4"/>
        <w:rPr>
          <w:rFonts w:hint="eastAsia"/>
        </w:rPr>
      </w:pPr>
      <w:r>
        <w:t></w:t>
      </w:r>
      <w:r>
        <w:tab/>
      </w:r>
      <w:r>
        <w:rPr>
          <w:rFonts w:hint="eastAsia"/>
        </w:rPr>
        <w:t>风险管理机制及操作指南</w:t>
      </w:r>
    </w:p>
    <w:p w14:paraId="216282CE">
      <w:pPr>
        <w:pStyle w:val="4"/>
        <w:rPr>
          <w:rFonts w:hint="eastAsia"/>
        </w:rPr>
      </w:pPr>
      <w:r>
        <w:rPr>
          <w:rFonts w:hint="eastAsia"/>
        </w:rPr>
        <w:t>为了能够最大限度的降低联调测试的风险以及减少风险转化为问题的可能，需要建立联调测试阶段的风险管理机制。</w:t>
      </w:r>
    </w:p>
    <w:p w14:paraId="5B40E4D0">
      <w:pPr>
        <w:pStyle w:val="4"/>
        <w:rPr>
          <w:rFonts w:hint="eastAsia"/>
        </w:rPr>
      </w:pPr>
      <w:r>
        <w:rPr>
          <w:rFonts w:hint="eastAsia"/>
        </w:rPr>
        <w:t>整体集成项目组联调阶段的风险管理机制是在标准的管理基础之上演变而来，总的来说，主要强调两个方面的工作和机制：</w:t>
      </w:r>
    </w:p>
    <w:p w14:paraId="6396E071">
      <w:pPr>
        <w:pStyle w:val="4"/>
        <w:rPr>
          <w:rFonts w:hint="eastAsia"/>
        </w:rPr>
      </w:pPr>
      <w:r>
        <w:rPr>
          <w:rFonts w:hint="eastAsia"/>
        </w:rPr>
        <w:t>整体集成项目组要定期对联调测试阶段的风险进行收集、分析以及回顾。风险的收集是定期的，一周一次会议讨论，在会上对风险进行收集、分析。新增的风险需要维护到《联调测试风险跟踪表》中以便后续跟进。</w:t>
      </w:r>
    </w:p>
    <w:p w14:paraId="2E2D49EF">
      <w:pPr>
        <w:pStyle w:val="4"/>
        <w:rPr>
          <w:rFonts w:hint="eastAsia"/>
        </w:rPr>
      </w:pPr>
      <w:r>
        <w:rPr>
          <w:rFonts w:hint="eastAsia"/>
        </w:rPr>
        <w:t>风险需要及时跟进以避免转化为问题而带来不利影响，从而影响联调测试，因此需要定期跟进风险处理进度，该工作由整体集成项目组负责组织。整体集成项目组每周会议对未关闭的风险进行跟进，并及时维护更新《联调测试风险跟踪表》。</w:t>
      </w:r>
    </w:p>
    <w:p w14:paraId="1A7A2B78">
      <w:pPr>
        <w:pStyle w:val="4"/>
        <w:rPr>
          <w:rFonts w:hint="eastAsia"/>
        </w:rPr>
      </w:pPr>
      <w:r>
        <w:t></w:t>
      </w:r>
      <w:r>
        <w:tab/>
      </w:r>
      <w:r>
        <w:rPr>
          <w:rFonts w:hint="eastAsia"/>
        </w:rPr>
        <w:t>联调测试问题处理</w:t>
      </w:r>
    </w:p>
    <w:p w14:paraId="5BE265AC">
      <w:pPr>
        <w:pStyle w:val="4"/>
        <w:rPr>
          <w:rFonts w:hint="eastAsia"/>
        </w:rPr>
      </w:pPr>
      <w:r>
        <w:rPr>
          <w:rFonts w:hint="eastAsia"/>
        </w:rPr>
        <w:t>联调测试过程中会产生各种各样的问题，问题的产生可能会来自多个方面（服务程序BUG、环境不一致导致的问题、系统设置不正确导致问题、数据准备错误导致的问题、服务使用不当导致的问题等等），需要对问题进行系统的管理。</w:t>
      </w:r>
    </w:p>
    <w:p w14:paraId="1763517A">
      <w:pPr>
        <w:pStyle w:val="4"/>
        <w:rPr>
          <w:rFonts w:hint="eastAsia"/>
        </w:rPr>
      </w:pPr>
      <w:r>
        <w:rPr>
          <w:rFonts w:hint="eastAsia"/>
        </w:rPr>
        <w:t>问题处理流程示意图</w:t>
      </w:r>
    </w:p>
    <w:p w14:paraId="58396E90">
      <w:pPr>
        <w:pStyle w:val="4"/>
        <w:rPr>
          <w:rFonts w:hint="eastAsia" w:asciiTheme="minorEastAsia" w:hAnsiTheme="minorEastAsia"/>
          <w:szCs w:val="28"/>
        </w:rPr>
      </w:pPr>
      <w:r>
        <w:rPr>
          <w:rFonts w:hint="eastAsia"/>
          <w:lang w:bidi="ar"/>
        </w:rPr>
        <w:drawing>
          <wp:inline distT="0" distB="0" distL="114300" distR="114300">
            <wp:extent cx="5274310" cy="2166620"/>
            <wp:effectExtent l="0" t="0" r="0" b="4445"/>
            <wp:docPr id="1325431295" name="图片 20" descr="wps7E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431295" name="图片 20" descr="wps7E9C.tmp"/>
                    <pic:cNvPicPr>
                      <a:picLocks noChangeAspect="1"/>
                    </pic:cNvPicPr>
                  </pic:nvPicPr>
                  <pic:blipFill>
                    <a:blip r:embed="rId39"/>
                    <a:srcRect l="-1" r="-673"/>
                    <a:stretch>
                      <a:fillRect/>
                    </a:stretch>
                  </pic:blipFill>
                  <pic:spPr>
                    <a:xfrm>
                      <a:off x="0" y="0"/>
                      <a:ext cx="5274310" cy="2166744"/>
                    </a:xfrm>
                    <a:prstGeom prst="rect">
                      <a:avLst/>
                    </a:prstGeom>
                    <a:noFill/>
                    <a:ln>
                      <a:noFill/>
                    </a:ln>
                  </pic:spPr>
                </pic:pic>
              </a:graphicData>
            </a:graphic>
          </wp:inline>
        </w:drawing>
      </w:r>
    </w:p>
    <w:p w14:paraId="2E5381D3">
      <w:pPr>
        <w:pStyle w:val="4"/>
        <w:rPr>
          <w:rFonts w:hint="eastAsia"/>
        </w:rPr>
      </w:pPr>
      <w:r>
        <w:t></w:t>
      </w:r>
      <w:r>
        <w:tab/>
      </w:r>
      <w:r>
        <w:rPr>
          <w:rFonts w:hint="eastAsia"/>
        </w:rPr>
        <w:t>问题处理流程说明</w:t>
      </w:r>
    </w:p>
    <w:p w14:paraId="54A84AA0">
      <w:pPr>
        <w:pStyle w:val="4"/>
        <w:rPr>
          <w:rFonts w:hint="eastAsia"/>
        </w:rPr>
      </w:pPr>
      <w:r>
        <w:rPr>
          <w:rFonts w:hint="eastAsia"/>
        </w:rPr>
        <w:t>整体集成项目组的问题管理可以处理各阶段发现的问题（准入测试阶段、联调测试阶段、上线阶段、运维阶段），各阶段的问题处理流程是一致的，本文档重点集中在联调测试阶段的问题处理上。</w:t>
      </w:r>
    </w:p>
    <w:p w14:paraId="5743C732">
      <w:pPr>
        <w:pStyle w:val="4"/>
        <w:rPr>
          <w:rFonts w:hint="eastAsia"/>
        </w:rPr>
      </w:pPr>
      <w:r>
        <w:rPr>
          <w:rFonts w:hint="eastAsia"/>
        </w:rPr>
        <w:t>在联调测试各阶段，任何人（主要是整体集成方）都可进行问题识别和提交，包括通过通信/会议系统，正式或非正式的会议、邮件、风险关联影响分析、问题关联影响分析等各种问题识别方法。</w:t>
      </w:r>
    </w:p>
    <w:p w14:paraId="5E3DB8A8">
      <w:pPr>
        <w:pStyle w:val="4"/>
        <w:rPr>
          <w:rFonts w:hint="eastAsia"/>
        </w:rPr>
      </w:pPr>
      <w:r>
        <w:rPr>
          <w:rFonts w:hint="eastAsia"/>
        </w:rPr>
        <w:t>接收到问题单之后，负责根据问题单描述的情况对问题进行初步分析，必要的时候需要和相应的服务/设备提供方一起进行分析，确认问题初步责任方之后，将问题单转交给对应的单位进行处理问题。</w:t>
      </w:r>
    </w:p>
    <w:p w14:paraId="00E1E9AA">
      <w:pPr>
        <w:pStyle w:val="4"/>
        <w:rPr>
          <w:rFonts w:hint="eastAsia"/>
        </w:rPr>
      </w:pPr>
      <w:r>
        <w:rPr>
          <w:rFonts w:hint="eastAsia"/>
        </w:rPr>
        <w:t>负责处理问题的单位可以选择处理问题，也可以拒绝，将问题单重新转交给整体集成项目组以便重新指派。</w:t>
      </w:r>
    </w:p>
    <w:p w14:paraId="75CDD00F">
      <w:pPr>
        <w:pStyle w:val="4"/>
        <w:rPr>
          <w:rFonts w:hint="eastAsia"/>
        </w:rPr>
      </w:pPr>
      <w:r>
        <w:rPr>
          <w:rFonts w:hint="eastAsia"/>
        </w:rPr>
        <w:t>问题处理完毕之后，由处理问题的相关方将问题单提交给整体集成方进行问题验证，待验证通过之后，关闭该问题单。</w:t>
      </w:r>
    </w:p>
    <w:p w14:paraId="73B3BD38">
      <w:pPr>
        <w:pStyle w:val="4"/>
        <w:rPr>
          <w:rFonts w:hint="eastAsia"/>
        </w:rPr>
      </w:pPr>
      <w:r>
        <w:rPr>
          <w:rFonts w:hint="eastAsia"/>
        </w:rPr>
        <w:t>问题单关闭之后，整体集成项目组负责将问题纳入问题库当中以便今后使用。</w:t>
      </w:r>
    </w:p>
    <w:p w14:paraId="516EF6C4">
      <w:pPr>
        <w:pStyle w:val="4"/>
        <w:rPr>
          <w:rFonts w:hint="eastAsia"/>
        </w:rPr>
      </w:pPr>
      <w:r>
        <w:rPr>
          <w:rFonts w:hint="eastAsia"/>
        </w:rPr>
        <w:t>联调测试协调管理</w:t>
      </w:r>
    </w:p>
    <w:p w14:paraId="28FDACEC">
      <w:pPr>
        <w:pStyle w:val="4"/>
        <w:rPr>
          <w:rFonts w:hint="eastAsia"/>
        </w:rPr>
      </w:pPr>
      <w:r>
        <w:rPr>
          <w:rFonts w:hint="eastAsia"/>
        </w:rPr>
        <w:t>协调管理流程示意图</w:t>
      </w:r>
    </w:p>
    <w:p w14:paraId="26DFACE8">
      <w:pPr>
        <w:pStyle w:val="4"/>
        <w:rPr>
          <w:rFonts w:hint="eastAsia" w:asciiTheme="minorEastAsia" w:hAnsiTheme="minorEastAsia"/>
          <w:szCs w:val="28"/>
        </w:rPr>
      </w:pPr>
      <w:r>
        <w:rPr>
          <w:rFonts w:hint="eastAsia"/>
          <w:lang w:bidi="ar"/>
        </w:rPr>
        <w:drawing>
          <wp:inline distT="0" distB="0" distL="114300" distR="114300">
            <wp:extent cx="5274310" cy="4295140"/>
            <wp:effectExtent l="0" t="0" r="0" b="0"/>
            <wp:docPr id="2090711560" name="图片 21" descr="wps7E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11560" name="图片 21" descr="wps7EAC.tmp"/>
                    <pic:cNvPicPr>
                      <a:picLocks noChangeAspect="1"/>
                    </pic:cNvPicPr>
                  </pic:nvPicPr>
                  <pic:blipFill>
                    <a:blip r:embed="rId40"/>
                    <a:srcRect b="7626"/>
                    <a:stretch>
                      <a:fillRect/>
                    </a:stretch>
                  </pic:blipFill>
                  <pic:spPr>
                    <a:xfrm>
                      <a:off x="0" y="0"/>
                      <a:ext cx="5274310" cy="4295474"/>
                    </a:xfrm>
                    <a:prstGeom prst="rect">
                      <a:avLst/>
                    </a:prstGeom>
                    <a:noFill/>
                    <a:ln>
                      <a:noFill/>
                    </a:ln>
                  </pic:spPr>
                </pic:pic>
              </a:graphicData>
            </a:graphic>
          </wp:inline>
        </w:drawing>
      </w:r>
    </w:p>
    <w:p w14:paraId="6DF90B95">
      <w:pPr>
        <w:pStyle w:val="4"/>
        <w:rPr>
          <w:rFonts w:hint="eastAsia"/>
        </w:rPr>
      </w:pPr>
      <w:r>
        <w:t></w:t>
      </w:r>
      <w:r>
        <w:tab/>
      </w:r>
      <w:r>
        <w:rPr>
          <w:rFonts w:hint="eastAsia"/>
        </w:rPr>
        <w:t>协调请求</w:t>
      </w:r>
    </w:p>
    <w:p w14:paraId="063E4207">
      <w:pPr>
        <w:pStyle w:val="4"/>
        <w:rPr>
          <w:rFonts w:hint="eastAsia"/>
        </w:rPr>
      </w:pPr>
      <w:r>
        <w:rPr>
          <w:rFonts w:hint="eastAsia"/>
        </w:rPr>
        <w:t>联调测试过程中，当事人在处理任务、风险、问题，需要获得服务/设备提供方、整体集成方等的技术、业务、环境等各方的支持和协助时，识别这些协调的内容，及时提交协调申请。</w:t>
      </w:r>
    </w:p>
    <w:p w14:paraId="1D77B36D">
      <w:pPr>
        <w:pStyle w:val="4"/>
        <w:rPr>
          <w:rFonts w:hint="eastAsia"/>
        </w:rPr>
      </w:pPr>
      <w:r>
        <w:t></w:t>
      </w:r>
      <w:r>
        <w:tab/>
      </w:r>
      <w:r>
        <w:rPr>
          <w:rFonts w:hint="eastAsia"/>
        </w:rPr>
        <w:t>协调单的属性</w:t>
      </w:r>
    </w:p>
    <w:p w14:paraId="142B2EDF">
      <w:pPr>
        <w:pStyle w:val="4"/>
        <w:rPr>
          <w:rFonts w:hint="eastAsia"/>
        </w:rPr>
      </w:pPr>
      <w:r>
        <w:rPr>
          <w:rFonts w:hint="eastAsia"/>
        </w:rPr>
        <w:t>包括：协调序号、处理状态、协调内容描述、协调类型、紧急程度、重要级别、申请人、申请日期、所在接口人、原有系统接口人、受方接口人、处理人、预定解决日期、处理完成日期、处理结果描述、申请人确认、协调效率。</w:t>
      </w:r>
    </w:p>
    <w:p w14:paraId="57B1E56C">
      <w:pPr>
        <w:pStyle w:val="4"/>
        <w:rPr>
          <w:rFonts w:hint="eastAsia"/>
        </w:rPr>
      </w:pPr>
      <w:r>
        <w:t></w:t>
      </w:r>
      <w:r>
        <w:tab/>
      </w:r>
      <w:r>
        <w:rPr>
          <w:rFonts w:hint="eastAsia"/>
        </w:rPr>
        <w:t>协调类型</w:t>
      </w:r>
    </w:p>
    <w:p w14:paraId="5EBB33DA">
      <w:pPr>
        <w:pStyle w:val="4"/>
        <w:rPr>
          <w:rFonts w:hint="eastAsia"/>
        </w:rPr>
      </w:pPr>
      <w:r>
        <w:rPr>
          <w:rFonts w:hint="eastAsia"/>
        </w:rPr>
        <w:t>主要分为以下几种类型：</w:t>
      </w:r>
    </w:p>
    <w:p w14:paraId="4EC1274F">
      <w:pPr>
        <w:pStyle w:val="4"/>
        <w:rPr>
          <w:rFonts w:hint="eastAsia"/>
        </w:rPr>
      </w:pPr>
      <w:r>
        <w:rPr>
          <w:rFonts w:hint="eastAsia"/>
        </w:rPr>
        <w:t>技术，人力，环境，进度，风险，质量，规章制度，生活习惯，语言行为。</w:t>
      </w:r>
    </w:p>
    <w:p w14:paraId="630DD7DD">
      <w:pPr>
        <w:pStyle w:val="4"/>
        <w:rPr>
          <w:rFonts w:hint="eastAsia"/>
        </w:rPr>
      </w:pPr>
      <w:r>
        <w:t></w:t>
      </w:r>
      <w:r>
        <w:tab/>
      </w:r>
      <w:r>
        <w:rPr>
          <w:rFonts w:hint="eastAsia"/>
        </w:rPr>
        <w:t>协调状态</w:t>
      </w:r>
    </w:p>
    <w:p w14:paraId="251F3525">
      <w:pPr>
        <w:pStyle w:val="4"/>
        <w:rPr>
          <w:rFonts w:hint="eastAsia"/>
        </w:rPr>
      </w:pPr>
      <w:r>
        <w:rPr>
          <w:rFonts w:hint="eastAsia"/>
        </w:rPr>
        <w:t>主要包括以下几种状态：</w:t>
      </w:r>
    </w:p>
    <w:p w14:paraId="39468995">
      <w:pPr>
        <w:pStyle w:val="4"/>
        <w:rPr>
          <w:rFonts w:hint="eastAsia"/>
        </w:rPr>
      </w:pPr>
      <w:r>
        <w:rPr>
          <w:rFonts w:hint="eastAsia"/>
        </w:rPr>
        <w:t>协调申请，接口人审批，审批，驳回，受方接收，受方处理，协调完成，协调失败。</w:t>
      </w:r>
    </w:p>
    <w:p w14:paraId="6218FB5C">
      <w:pPr>
        <w:pStyle w:val="4"/>
        <w:rPr>
          <w:rFonts w:hint="eastAsia"/>
        </w:rPr>
      </w:pPr>
      <w:r>
        <w:rPr>
          <w:rFonts w:hint="eastAsia"/>
        </w:rPr>
        <w:t>协调请求存在物理地址和管理工具。</w:t>
      </w:r>
    </w:p>
    <w:p w14:paraId="736FD747">
      <w:pPr>
        <w:pStyle w:val="4"/>
        <w:rPr>
          <w:rFonts w:hint="eastAsia"/>
        </w:rPr>
      </w:pPr>
      <w:r>
        <w:rPr>
          <w:rFonts w:hint="eastAsia"/>
        </w:rPr>
        <w:t>审核转发协调请求</w:t>
      </w:r>
    </w:p>
    <w:p w14:paraId="24A2BD59">
      <w:pPr>
        <w:pStyle w:val="4"/>
        <w:rPr>
          <w:rFonts w:hint="eastAsia"/>
        </w:rPr>
      </w:pPr>
      <w:r>
        <w:rPr>
          <w:rFonts w:hint="eastAsia"/>
        </w:rPr>
        <w:t>协调申请所在接口人经内部处理、或私下处理该协调无效后，转发该协调内容至对应整体集成项目组接口人。</w:t>
      </w:r>
    </w:p>
    <w:p w14:paraId="1246D13B">
      <w:pPr>
        <w:pStyle w:val="4"/>
        <w:rPr>
          <w:rFonts w:hint="eastAsia"/>
        </w:rPr>
      </w:pPr>
      <w:r>
        <w:rPr>
          <w:rFonts w:hint="eastAsia"/>
        </w:rPr>
        <w:t>审批协调请求</w:t>
      </w:r>
    </w:p>
    <w:p w14:paraId="41D58C5D">
      <w:pPr>
        <w:pStyle w:val="4"/>
        <w:rPr>
          <w:rFonts w:hint="eastAsia"/>
        </w:rPr>
      </w:pPr>
      <w:r>
        <w:rPr>
          <w:rFonts w:hint="eastAsia"/>
        </w:rPr>
        <w:t>整体集成项目组接口人对协调请求的内容进行审核，确认是需要他方处理，则予以通过，提交总部接口人审核；否则予以驳回；</w:t>
      </w:r>
    </w:p>
    <w:p w14:paraId="3876B403">
      <w:pPr>
        <w:pStyle w:val="4"/>
        <w:rPr>
          <w:rFonts w:hint="eastAsia"/>
        </w:rPr>
      </w:pPr>
      <w:r>
        <w:rPr>
          <w:rFonts w:hint="eastAsia"/>
        </w:rPr>
        <w:t>整体集成项目组接口人对协调请求的内容进行审核，确认是需要他方处理，则予以通过并统一协调；否则予以驳回；</w:t>
      </w:r>
    </w:p>
    <w:p w14:paraId="3CE4A3F7">
      <w:pPr>
        <w:pStyle w:val="4"/>
        <w:rPr>
          <w:rFonts w:hint="eastAsia"/>
        </w:rPr>
      </w:pPr>
      <w:r>
        <w:rPr>
          <w:rFonts w:hint="eastAsia"/>
        </w:rPr>
        <w:t>协调请求通过后，整体集成项目组召集协调请求方和可能处理方，予以统一协调。</w:t>
      </w:r>
    </w:p>
    <w:p w14:paraId="2A732282">
      <w:pPr>
        <w:pStyle w:val="4"/>
        <w:rPr>
          <w:rFonts w:hint="eastAsia"/>
        </w:rPr>
      </w:pPr>
      <w:r>
        <w:rPr>
          <w:rFonts w:hint="eastAsia"/>
        </w:rPr>
        <w:t>接受和处理协调请求</w:t>
      </w:r>
    </w:p>
    <w:p w14:paraId="1DFF9EA9">
      <w:pPr>
        <w:pStyle w:val="4"/>
        <w:rPr>
          <w:rFonts w:hint="eastAsia"/>
        </w:rPr>
      </w:pPr>
      <w:r>
        <w:rPr>
          <w:rFonts w:hint="eastAsia"/>
        </w:rPr>
        <w:t>协调处理方接受协调请求，并限定协调时限进行协调内容的处理；</w:t>
      </w:r>
    </w:p>
    <w:p w14:paraId="72766D2B">
      <w:pPr>
        <w:pStyle w:val="4"/>
        <w:rPr>
          <w:rFonts w:hint="eastAsia"/>
        </w:rPr>
      </w:pPr>
      <w:r>
        <w:rPr>
          <w:rFonts w:hint="eastAsia"/>
        </w:rPr>
        <w:t>在协调时限达到后，如果没有完成，则申请协调失败，要求总部再次协调，重新定义协调时限。</w:t>
      </w:r>
    </w:p>
    <w:p w14:paraId="4446F82B">
      <w:pPr>
        <w:pStyle w:val="4"/>
        <w:rPr>
          <w:rFonts w:hint="eastAsia"/>
        </w:rPr>
      </w:pPr>
      <w:r>
        <w:t></w:t>
      </w:r>
      <w:r>
        <w:tab/>
      </w:r>
      <w:r>
        <w:rPr>
          <w:rFonts w:hint="eastAsia"/>
        </w:rPr>
        <w:t>相关文档模板</w:t>
      </w:r>
    </w:p>
    <w:p w14:paraId="71AB52AC">
      <w:pPr>
        <w:pStyle w:val="4"/>
        <w:rPr>
          <w:rFonts w:hint="eastAsia"/>
        </w:rPr>
      </w:pPr>
      <w:r>
        <w:rPr>
          <w:rFonts w:hint="eastAsia"/>
        </w:rPr>
        <w:t>联调测试的相关人员信息使用如下模板：</w:t>
      </w:r>
    </w:p>
    <w:p w14:paraId="548F9482">
      <w:pPr>
        <w:pStyle w:val="4"/>
        <w:rPr>
          <w:rFonts w:hint="eastAsia"/>
        </w:rPr>
      </w:pPr>
      <w:r>
        <w:rPr>
          <w:rFonts w:hint="eastAsia"/>
        </w:rPr>
        <w:t>《联调测试人员信息》</w:t>
      </w:r>
    </w:p>
    <w:p w14:paraId="23411B2A">
      <w:pPr>
        <w:pStyle w:val="4"/>
        <w:rPr>
          <w:rFonts w:hint="eastAsia"/>
        </w:rPr>
      </w:pPr>
      <w:r>
        <w:rPr>
          <w:rFonts w:hint="eastAsia"/>
        </w:rPr>
        <w:t>该工件由整体集成项目组维护。</w:t>
      </w:r>
    </w:p>
    <w:p w14:paraId="13BBEF3B">
      <w:pPr>
        <w:pStyle w:val="4"/>
        <w:rPr>
          <w:rFonts w:hint="eastAsia"/>
        </w:rPr>
      </w:pPr>
      <w:r>
        <w:t></w:t>
      </w:r>
      <w:r>
        <w:tab/>
      </w:r>
      <w:r>
        <w:rPr>
          <w:rFonts w:hint="eastAsia"/>
        </w:rPr>
        <w:t>联调测试沟通管理</w:t>
      </w:r>
    </w:p>
    <w:p w14:paraId="2BD55D29">
      <w:pPr>
        <w:pStyle w:val="4"/>
        <w:rPr>
          <w:rFonts w:hint="eastAsia"/>
        </w:rPr>
      </w:pPr>
      <w:r>
        <w:t></w:t>
      </w:r>
      <w:r>
        <w:tab/>
      </w:r>
      <w:r>
        <w:rPr>
          <w:rFonts w:hint="eastAsia"/>
        </w:rPr>
        <w:t>信息知会规则</w:t>
      </w:r>
    </w:p>
    <w:p w14:paraId="3363C69C">
      <w:pPr>
        <w:pStyle w:val="4"/>
        <w:rPr>
          <w:rFonts w:hint="eastAsia"/>
        </w:rPr>
      </w:pPr>
      <w:r>
        <w:rPr>
          <w:rFonts w:hint="eastAsia"/>
        </w:rPr>
        <w:t>信息内涵</w:t>
      </w:r>
    </w:p>
    <w:p w14:paraId="15C72AE9">
      <w:pPr>
        <w:pStyle w:val="4"/>
        <w:rPr>
          <w:rFonts w:hint="eastAsia"/>
        </w:rPr>
      </w:pPr>
      <w:r>
        <w:rPr>
          <w:rFonts w:hint="eastAsia"/>
        </w:rPr>
        <w:t>包括，但不限于以下方面在内的相关信息内容，包括其变更：</w:t>
      </w:r>
    </w:p>
    <w:p w14:paraId="14C5F720">
      <w:pPr>
        <w:pStyle w:val="4"/>
        <w:rPr>
          <w:rFonts w:hint="eastAsia"/>
        </w:rPr>
      </w:pPr>
      <w:r>
        <w:rPr>
          <w:rFonts w:hint="eastAsia"/>
        </w:rPr>
        <w:t>人员、计划、进度、需求、过程、环境、问题，等。</w:t>
      </w:r>
    </w:p>
    <w:p w14:paraId="09A64F3C">
      <w:pPr>
        <w:pStyle w:val="4"/>
        <w:rPr>
          <w:rFonts w:hint="eastAsia"/>
        </w:rPr>
      </w:pPr>
      <w:r>
        <w:t></w:t>
      </w:r>
      <w:r>
        <w:tab/>
      </w:r>
      <w:r>
        <w:rPr>
          <w:rFonts w:hint="eastAsia"/>
        </w:rPr>
        <w:t>知会规则</w:t>
      </w:r>
    </w:p>
    <w:p w14:paraId="4C3A64A6">
      <w:pPr>
        <w:pStyle w:val="4"/>
        <w:rPr>
          <w:rFonts w:hint="eastAsia"/>
        </w:rPr>
      </w:pPr>
      <w:r>
        <w:rPr>
          <w:rFonts w:hint="eastAsia"/>
        </w:rPr>
        <w:t>启动</w:t>
      </w:r>
    </w:p>
    <w:p w14:paraId="77340274">
      <w:pPr>
        <w:pStyle w:val="4"/>
        <w:rPr>
          <w:rFonts w:hint="eastAsia"/>
        </w:rPr>
      </w:pPr>
      <w:r>
        <w:rPr>
          <w:rFonts w:hint="eastAsia"/>
        </w:rPr>
        <w:t>角色：各方接口人</w:t>
      </w:r>
    </w:p>
    <w:p w14:paraId="214F074A">
      <w:pPr>
        <w:pStyle w:val="4"/>
        <w:rPr>
          <w:rFonts w:hint="eastAsia"/>
        </w:rPr>
      </w:pPr>
      <w:r>
        <w:rPr>
          <w:rFonts w:hint="eastAsia"/>
        </w:rPr>
        <w:t>当联调测试相关信息收集到位后，需第1时间向所有人员传递；</w:t>
      </w:r>
    </w:p>
    <w:p w14:paraId="6FD77221">
      <w:pPr>
        <w:pStyle w:val="4"/>
        <w:rPr>
          <w:rFonts w:hint="eastAsia"/>
        </w:rPr>
      </w:pPr>
      <w:r>
        <w:rPr>
          <w:rFonts w:hint="eastAsia"/>
        </w:rPr>
        <w:t>反馈</w:t>
      </w:r>
    </w:p>
    <w:p w14:paraId="37424A6F">
      <w:pPr>
        <w:pStyle w:val="4"/>
        <w:rPr>
          <w:rFonts w:hint="eastAsia"/>
        </w:rPr>
      </w:pPr>
      <w:r>
        <w:rPr>
          <w:rFonts w:hint="eastAsia"/>
        </w:rPr>
        <w:t>角色：信息的制造者</w:t>
      </w:r>
    </w:p>
    <w:p w14:paraId="052E5447">
      <w:pPr>
        <w:pStyle w:val="4"/>
        <w:rPr>
          <w:rFonts w:hint="eastAsia"/>
        </w:rPr>
      </w:pPr>
      <w:r>
        <w:rPr>
          <w:rFonts w:hint="eastAsia"/>
        </w:rPr>
        <w:t>当联调测试工作引起相关信息发生变化后，需在第1时间向所在接口人员反馈；</w:t>
      </w:r>
    </w:p>
    <w:p w14:paraId="5D63D400">
      <w:pPr>
        <w:pStyle w:val="4"/>
        <w:rPr>
          <w:rFonts w:hint="eastAsia"/>
        </w:rPr>
      </w:pPr>
      <w:r>
        <w:rPr>
          <w:rFonts w:hint="eastAsia"/>
        </w:rPr>
        <w:t>传递</w:t>
      </w:r>
    </w:p>
    <w:p w14:paraId="59C8E448">
      <w:pPr>
        <w:pStyle w:val="4"/>
        <w:rPr>
          <w:rFonts w:hint="eastAsia"/>
        </w:rPr>
      </w:pPr>
      <w:r>
        <w:rPr>
          <w:rFonts w:hint="eastAsia"/>
        </w:rPr>
        <w:t>角色：各方接口人</w:t>
      </w:r>
    </w:p>
    <w:p w14:paraId="0AEA87A9">
      <w:pPr>
        <w:pStyle w:val="4"/>
        <w:rPr>
          <w:rFonts w:hint="eastAsia"/>
        </w:rPr>
      </w:pPr>
      <w:r>
        <w:rPr>
          <w:rFonts w:hint="eastAsia"/>
        </w:rPr>
        <w:t>当固有信息发生变化时，需第1时间同时向所有接口人员和该信息相关的人员传递；</w:t>
      </w:r>
    </w:p>
    <w:p w14:paraId="62630847">
      <w:pPr>
        <w:pStyle w:val="4"/>
        <w:rPr>
          <w:rFonts w:hint="eastAsia"/>
        </w:rPr>
      </w:pPr>
      <w:r>
        <w:rPr>
          <w:rFonts w:hint="eastAsia"/>
        </w:rPr>
        <w:t>各方接口人需在第1时间对信息进行分析，并传递各方内部人员；</w:t>
      </w:r>
    </w:p>
    <w:p w14:paraId="0C417A3E">
      <w:pPr>
        <w:pStyle w:val="4"/>
        <w:rPr>
          <w:rFonts w:hint="eastAsia"/>
        </w:rPr>
      </w:pPr>
      <w:r>
        <w:rPr>
          <w:rFonts w:hint="eastAsia"/>
        </w:rPr>
        <w:t>确认</w:t>
      </w:r>
    </w:p>
    <w:p w14:paraId="46FB45F5">
      <w:pPr>
        <w:pStyle w:val="4"/>
        <w:rPr>
          <w:rFonts w:hint="eastAsia"/>
        </w:rPr>
      </w:pPr>
      <w:r>
        <w:rPr>
          <w:rFonts w:hint="eastAsia"/>
        </w:rPr>
        <w:t>角色：信息的传递者</w:t>
      </w:r>
    </w:p>
    <w:p w14:paraId="30B7B301">
      <w:pPr>
        <w:pStyle w:val="4"/>
        <w:rPr>
          <w:rFonts w:hint="eastAsia"/>
        </w:rPr>
      </w:pPr>
      <w:r>
        <w:rPr>
          <w:rFonts w:hint="eastAsia"/>
        </w:rPr>
        <w:t>确认信息接收者能够收到到信息内容。</w:t>
      </w:r>
    </w:p>
    <w:p w14:paraId="125AEF87">
      <w:pPr>
        <w:pStyle w:val="4"/>
        <w:rPr>
          <w:rFonts w:hint="eastAsia"/>
        </w:rPr>
      </w:pPr>
      <w:r>
        <w:t></w:t>
      </w:r>
      <w:r>
        <w:tab/>
      </w:r>
      <w:r>
        <w:rPr>
          <w:rFonts w:hint="eastAsia"/>
        </w:rPr>
        <w:t>专家会审规则</w:t>
      </w:r>
    </w:p>
    <w:p w14:paraId="45A3D06E">
      <w:pPr>
        <w:pStyle w:val="4"/>
        <w:rPr>
          <w:rFonts w:hint="eastAsia"/>
        </w:rPr>
      </w:pPr>
      <w:r>
        <w:t></w:t>
      </w:r>
      <w:r>
        <w:tab/>
      </w:r>
      <w:r>
        <w:rPr>
          <w:rFonts w:hint="eastAsia"/>
        </w:rPr>
        <w:t>会审对象</w:t>
      </w:r>
    </w:p>
    <w:p w14:paraId="387FE341">
      <w:pPr>
        <w:pStyle w:val="4"/>
        <w:rPr>
          <w:rFonts w:hint="eastAsia"/>
        </w:rPr>
      </w:pPr>
      <w:r>
        <w:rPr>
          <w:rFonts w:hint="eastAsia"/>
        </w:rPr>
        <w:t>包括，但不限于以下内容，包括其变更：</w:t>
      </w:r>
    </w:p>
    <w:p w14:paraId="1D3DFF8B">
      <w:pPr>
        <w:pStyle w:val="4"/>
        <w:rPr>
          <w:rFonts w:hint="eastAsia"/>
        </w:rPr>
      </w:pPr>
      <w:r>
        <w:rPr>
          <w:rFonts w:hint="eastAsia"/>
        </w:rPr>
        <w:t>文档模板、进度（计划）、bug、风险。</w:t>
      </w:r>
    </w:p>
    <w:p w14:paraId="6E81438C">
      <w:pPr>
        <w:pStyle w:val="4"/>
        <w:rPr>
          <w:rFonts w:hint="eastAsia"/>
        </w:rPr>
      </w:pPr>
      <w:r>
        <w:t></w:t>
      </w:r>
      <w:r>
        <w:tab/>
      </w:r>
      <w:r>
        <w:rPr>
          <w:rFonts w:hint="eastAsia"/>
        </w:rPr>
        <w:t>会审规则</w:t>
      </w:r>
    </w:p>
    <w:p w14:paraId="700939B5">
      <w:pPr>
        <w:pStyle w:val="4"/>
        <w:rPr>
          <w:rFonts w:hint="eastAsia"/>
        </w:rPr>
      </w:pPr>
      <w:r>
        <w:rPr>
          <w:rFonts w:hint="eastAsia"/>
        </w:rPr>
        <w:t>角色：会审发起人</w:t>
      </w:r>
    </w:p>
    <w:p w14:paraId="2CF7CBAB">
      <w:pPr>
        <w:pStyle w:val="4"/>
        <w:rPr>
          <w:rFonts w:hint="eastAsia"/>
        </w:rPr>
      </w:pPr>
      <w:r>
        <w:rPr>
          <w:rFonts w:hint="eastAsia"/>
        </w:rPr>
        <w:t>当需要进行会审时，需第1时间提交会审对象和时间安排给所在方接口人；</w:t>
      </w:r>
    </w:p>
    <w:p w14:paraId="394D1CCA">
      <w:pPr>
        <w:pStyle w:val="4"/>
        <w:rPr>
          <w:rFonts w:hint="eastAsia"/>
        </w:rPr>
      </w:pPr>
      <w:r>
        <w:rPr>
          <w:rFonts w:hint="eastAsia"/>
        </w:rPr>
        <w:t>角色：会审方接口人</w:t>
      </w:r>
    </w:p>
    <w:p w14:paraId="5E5637AA">
      <w:pPr>
        <w:pStyle w:val="4"/>
        <w:rPr>
          <w:rFonts w:hint="eastAsia"/>
        </w:rPr>
      </w:pPr>
      <w:r>
        <w:rPr>
          <w:rFonts w:hint="eastAsia"/>
        </w:rPr>
        <w:t>会审方接口人需第1时间提交会审对象和时间安排给各方接口人；</w:t>
      </w:r>
    </w:p>
    <w:p w14:paraId="2CA25D22">
      <w:pPr>
        <w:pStyle w:val="4"/>
        <w:rPr>
          <w:rFonts w:hint="eastAsia"/>
        </w:rPr>
      </w:pPr>
      <w:r>
        <w:rPr>
          <w:rFonts w:hint="eastAsia"/>
        </w:rPr>
        <w:t>角色：各方接口人</w:t>
      </w:r>
    </w:p>
    <w:p w14:paraId="6BDBBC2A">
      <w:pPr>
        <w:pStyle w:val="4"/>
        <w:rPr>
          <w:rFonts w:hint="eastAsia"/>
        </w:rPr>
      </w:pPr>
      <w:r>
        <w:rPr>
          <w:rFonts w:hint="eastAsia"/>
        </w:rPr>
        <w:t>当获知会审内容和时间安排后，需第1时间向参与会审人员转达；</w:t>
      </w:r>
    </w:p>
    <w:p w14:paraId="67CE76CA">
      <w:pPr>
        <w:pStyle w:val="4"/>
        <w:rPr>
          <w:rFonts w:hint="eastAsia"/>
        </w:rPr>
      </w:pPr>
      <w:r>
        <w:rPr>
          <w:rFonts w:hint="eastAsia"/>
        </w:rPr>
        <w:t>协助会审人员提交会审意见。</w:t>
      </w:r>
    </w:p>
    <w:p w14:paraId="76B013FF">
      <w:pPr>
        <w:pStyle w:val="4"/>
        <w:rPr>
          <w:rFonts w:hint="eastAsia"/>
        </w:rPr>
      </w:pPr>
      <w:r>
        <w:rPr>
          <w:rFonts w:hint="eastAsia"/>
        </w:rPr>
        <w:t>角色：会审参与人</w:t>
      </w:r>
    </w:p>
    <w:p w14:paraId="5BFC1E10">
      <w:pPr>
        <w:pStyle w:val="4"/>
        <w:rPr>
          <w:rFonts w:hint="eastAsia"/>
        </w:rPr>
      </w:pPr>
      <w:r>
        <w:rPr>
          <w:rFonts w:hint="eastAsia"/>
        </w:rPr>
        <w:t>当获知会审内容和时间安排后，在完成对内容的会审后根据时间安排及时提交会审意见。</w:t>
      </w:r>
    </w:p>
    <w:p w14:paraId="721A3289">
      <w:pPr>
        <w:pStyle w:val="4"/>
        <w:rPr>
          <w:rFonts w:hint="eastAsia"/>
        </w:rPr>
      </w:pPr>
      <w:r>
        <w:t></w:t>
      </w:r>
      <w:r>
        <w:tab/>
      </w:r>
      <w:r>
        <w:rPr>
          <w:rFonts w:hint="eastAsia"/>
        </w:rPr>
        <w:t>同行评审规则</w:t>
      </w:r>
    </w:p>
    <w:p w14:paraId="7211B318">
      <w:pPr>
        <w:pStyle w:val="4"/>
        <w:rPr>
          <w:rFonts w:hint="eastAsia"/>
        </w:rPr>
      </w:pPr>
      <w:r>
        <w:t></w:t>
      </w:r>
      <w:r>
        <w:tab/>
      </w:r>
      <w:r>
        <w:rPr>
          <w:rFonts w:hint="eastAsia"/>
        </w:rPr>
        <w:t>评审对象</w:t>
      </w:r>
    </w:p>
    <w:p w14:paraId="2C108D57">
      <w:pPr>
        <w:pStyle w:val="4"/>
        <w:rPr>
          <w:rFonts w:hint="eastAsia"/>
        </w:rPr>
      </w:pPr>
      <w:r>
        <w:rPr>
          <w:rFonts w:hint="eastAsia"/>
        </w:rPr>
        <w:t>包括，但不限于以下内容，包括其变更：</w:t>
      </w:r>
    </w:p>
    <w:p w14:paraId="120B128F">
      <w:pPr>
        <w:pStyle w:val="4"/>
        <w:rPr>
          <w:rFonts w:hint="eastAsia"/>
        </w:rPr>
      </w:pPr>
      <w:r>
        <w:rPr>
          <w:rFonts w:hint="eastAsia"/>
        </w:rPr>
        <w:t>文档模板、各类方案、进度（计划）、测试用例、测试报告。</w:t>
      </w:r>
    </w:p>
    <w:p w14:paraId="4DD3A428">
      <w:pPr>
        <w:pStyle w:val="4"/>
        <w:rPr>
          <w:rFonts w:hint="eastAsia"/>
        </w:rPr>
      </w:pPr>
      <w:r>
        <w:t></w:t>
      </w:r>
      <w:r>
        <w:tab/>
      </w:r>
      <w:r>
        <w:rPr>
          <w:rFonts w:hint="eastAsia"/>
        </w:rPr>
        <w:t>评审规则</w:t>
      </w:r>
    </w:p>
    <w:p w14:paraId="4B4D72D0">
      <w:pPr>
        <w:pStyle w:val="4"/>
        <w:rPr>
          <w:rFonts w:hint="eastAsia"/>
        </w:rPr>
      </w:pPr>
      <w:r>
        <w:rPr>
          <w:rFonts w:hint="eastAsia"/>
        </w:rPr>
        <w:t>角色：评审发起人</w:t>
      </w:r>
    </w:p>
    <w:p w14:paraId="753A7F0F">
      <w:pPr>
        <w:pStyle w:val="4"/>
        <w:rPr>
          <w:rFonts w:hint="eastAsia"/>
        </w:rPr>
      </w:pPr>
      <w:r>
        <w:rPr>
          <w:rFonts w:hint="eastAsia"/>
        </w:rPr>
        <w:t>当需要进行评审时，需第1时间提交评审对象和时间安排给所在方接口人；</w:t>
      </w:r>
    </w:p>
    <w:p w14:paraId="6029590F">
      <w:pPr>
        <w:pStyle w:val="4"/>
        <w:rPr>
          <w:rFonts w:hint="eastAsia"/>
        </w:rPr>
      </w:pPr>
      <w:r>
        <w:rPr>
          <w:rFonts w:hint="eastAsia"/>
        </w:rPr>
        <w:t>角色：评审方接口人</w:t>
      </w:r>
    </w:p>
    <w:p w14:paraId="2D4A82F8">
      <w:pPr>
        <w:pStyle w:val="4"/>
        <w:rPr>
          <w:rFonts w:hint="eastAsia"/>
        </w:rPr>
      </w:pPr>
      <w:r>
        <w:rPr>
          <w:rFonts w:hint="eastAsia"/>
        </w:rPr>
        <w:t>评审方接口人需第1时间提交评审对象和时间安排给各方接口人；</w:t>
      </w:r>
    </w:p>
    <w:p w14:paraId="1E8F3ADD">
      <w:pPr>
        <w:pStyle w:val="4"/>
        <w:rPr>
          <w:rFonts w:hint="eastAsia"/>
        </w:rPr>
      </w:pPr>
      <w:r>
        <w:rPr>
          <w:rFonts w:hint="eastAsia"/>
        </w:rPr>
        <w:t>角色：各方接口人</w:t>
      </w:r>
    </w:p>
    <w:p w14:paraId="77D1F0CC">
      <w:pPr>
        <w:pStyle w:val="4"/>
        <w:rPr>
          <w:rFonts w:hint="eastAsia"/>
        </w:rPr>
      </w:pPr>
      <w:r>
        <w:rPr>
          <w:rFonts w:hint="eastAsia"/>
        </w:rPr>
        <w:t>当获知评审内容和时间安排后，需第1时间向参与评审人员转达；</w:t>
      </w:r>
    </w:p>
    <w:p w14:paraId="4C0FAB02">
      <w:pPr>
        <w:pStyle w:val="4"/>
        <w:rPr>
          <w:rFonts w:hint="eastAsia"/>
        </w:rPr>
      </w:pPr>
      <w:r>
        <w:rPr>
          <w:rFonts w:hint="eastAsia"/>
        </w:rPr>
        <w:t>协助评审人员提交评审意见。</w:t>
      </w:r>
    </w:p>
    <w:p w14:paraId="102050F5">
      <w:pPr>
        <w:pStyle w:val="4"/>
        <w:rPr>
          <w:rFonts w:hint="eastAsia"/>
        </w:rPr>
      </w:pPr>
      <w:r>
        <w:rPr>
          <w:rFonts w:hint="eastAsia"/>
        </w:rPr>
        <w:t>角色：评审参与人</w:t>
      </w:r>
    </w:p>
    <w:p w14:paraId="42CE89B1">
      <w:pPr>
        <w:pStyle w:val="4"/>
        <w:rPr>
          <w:rFonts w:hint="eastAsia"/>
        </w:rPr>
      </w:pPr>
      <w:r>
        <w:rPr>
          <w:rFonts w:hint="eastAsia"/>
        </w:rPr>
        <w:t>当获知评审内容和时间安排后，在完成对内容的评审后根据时间安排及时提交评审意见。</w:t>
      </w:r>
    </w:p>
    <w:p w14:paraId="0885181B">
      <w:pPr>
        <w:pStyle w:val="4"/>
        <w:rPr>
          <w:rFonts w:hint="eastAsia"/>
        </w:rPr>
      </w:pPr>
      <w:r>
        <w:t></w:t>
      </w:r>
      <w:r>
        <w:tab/>
      </w:r>
      <w:r>
        <w:rPr>
          <w:rFonts w:hint="eastAsia"/>
        </w:rPr>
        <w:t>领导审核规则</w:t>
      </w:r>
    </w:p>
    <w:p w14:paraId="74FA7E40">
      <w:pPr>
        <w:pStyle w:val="4"/>
        <w:rPr>
          <w:rFonts w:hint="eastAsia"/>
        </w:rPr>
      </w:pPr>
      <w:r>
        <w:t></w:t>
      </w:r>
      <w:r>
        <w:tab/>
      </w:r>
      <w:r>
        <w:rPr>
          <w:rFonts w:hint="eastAsia"/>
        </w:rPr>
        <w:t>审核对象</w:t>
      </w:r>
    </w:p>
    <w:p w14:paraId="48CA512A">
      <w:pPr>
        <w:pStyle w:val="4"/>
        <w:rPr>
          <w:rFonts w:hint="eastAsia"/>
        </w:rPr>
      </w:pPr>
      <w:r>
        <w:rPr>
          <w:rFonts w:hint="eastAsia"/>
        </w:rPr>
        <w:t>包括，但不限于以下内容，包括其变更：</w:t>
      </w:r>
    </w:p>
    <w:p w14:paraId="1498921A">
      <w:pPr>
        <w:pStyle w:val="4"/>
        <w:rPr>
          <w:rFonts w:hint="eastAsia"/>
        </w:rPr>
      </w:pPr>
      <w:r>
        <w:rPr>
          <w:rFonts w:hint="eastAsia"/>
        </w:rPr>
        <w:t>各类方案、进度（计划）、测试报告。</w:t>
      </w:r>
    </w:p>
    <w:p w14:paraId="3C299AC1">
      <w:pPr>
        <w:pStyle w:val="4"/>
        <w:rPr>
          <w:rFonts w:hint="eastAsia"/>
        </w:rPr>
      </w:pPr>
      <w:r>
        <w:t></w:t>
      </w:r>
      <w:r>
        <w:tab/>
      </w:r>
      <w:r>
        <w:rPr>
          <w:rFonts w:hint="eastAsia"/>
        </w:rPr>
        <w:t>审核规则</w:t>
      </w:r>
    </w:p>
    <w:p w14:paraId="2322B781">
      <w:pPr>
        <w:pStyle w:val="4"/>
        <w:rPr>
          <w:rFonts w:hint="eastAsia"/>
        </w:rPr>
      </w:pPr>
      <w:r>
        <w:rPr>
          <w:rFonts w:hint="eastAsia"/>
        </w:rPr>
        <w:t>角色：审核发起人</w:t>
      </w:r>
    </w:p>
    <w:p w14:paraId="05E69E18">
      <w:pPr>
        <w:pStyle w:val="4"/>
        <w:rPr>
          <w:rFonts w:hint="eastAsia"/>
        </w:rPr>
      </w:pPr>
      <w:r>
        <w:rPr>
          <w:rFonts w:hint="eastAsia"/>
        </w:rPr>
        <w:t>当需要进行审核时，需第1时间提交审核对象和时间安排给所在方接口人；</w:t>
      </w:r>
    </w:p>
    <w:p w14:paraId="7B4BA41B">
      <w:pPr>
        <w:pStyle w:val="4"/>
        <w:rPr>
          <w:rFonts w:hint="eastAsia"/>
        </w:rPr>
      </w:pPr>
      <w:r>
        <w:rPr>
          <w:rFonts w:hint="eastAsia"/>
        </w:rPr>
        <w:t>角色：审核方接口人</w:t>
      </w:r>
    </w:p>
    <w:p w14:paraId="1FE39227">
      <w:pPr>
        <w:pStyle w:val="4"/>
        <w:rPr>
          <w:rFonts w:hint="eastAsia"/>
        </w:rPr>
      </w:pPr>
      <w:r>
        <w:rPr>
          <w:rFonts w:hint="eastAsia"/>
        </w:rPr>
        <w:t>审核方接口人需第1时间提交审核对象和时间安排给领导；</w:t>
      </w:r>
    </w:p>
    <w:p w14:paraId="786A9CD5">
      <w:pPr>
        <w:pStyle w:val="4"/>
        <w:rPr>
          <w:rFonts w:hint="eastAsia"/>
        </w:rPr>
      </w:pPr>
      <w:r>
        <w:rPr>
          <w:rFonts w:hint="eastAsia"/>
        </w:rPr>
        <w:t>角色：领导（整体集成项目组项目负责人）</w:t>
      </w:r>
    </w:p>
    <w:p w14:paraId="2D0FA033">
      <w:pPr>
        <w:pStyle w:val="4"/>
        <w:rPr>
          <w:rFonts w:hint="eastAsia"/>
        </w:rPr>
      </w:pPr>
      <w:r>
        <w:rPr>
          <w:rFonts w:hint="eastAsia"/>
        </w:rPr>
        <w:t>当获知审核内容和时间安排后，在完成对内容的审核后根据时间安排及时提交审核意见。</w:t>
      </w:r>
    </w:p>
    <w:p w14:paraId="4B819214">
      <w:pPr>
        <w:pStyle w:val="6"/>
        <w:spacing w:after="156"/>
        <w:rPr>
          <w:rFonts w:hint="eastAsia"/>
        </w:rPr>
      </w:pPr>
      <w:r>
        <w:rPr>
          <w:rFonts w:hint="eastAsia"/>
        </w:rPr>
        <w:t>工程管理要点</w:t>
      </w:r>
    </w:p>
    <w:p w14:paraId="44CDE308">
      <w:pPr>
        <w:pStyle w:val="7"/>
        <w:rPr>
          <w:rFonts w:hint="eastAsia"/>
        </w:rPr>
      </w:pPr>
      <w:r>
        <w:rPr>
          <w:rFonts w:hint="eastAsia"/>
        </w:rPr>
        <w:t>工程重点及难点分析</w:t>
      </w:r>
    </w:p>
    <w:p w14:paraId="298B749D">
      <w:pPr>
        <w:pStyle w:val="4"/>
        <w:rPr>
          <w:rFonts w:hint="eastAsia"/>
        </w:rPr>
      </w:pPr>
      <w:r>
        <w:rPr>
          <w:rFonts w:hint="eastAsia"/>
        </w:rPr>
        <w:t>参照本次工程的具体特点，在此我们将本工程具体实施过程中的重点和难点分析如下：</w:t>
      </w:r>
    </w:p>
    <w:p w14:paraId="6605622E">
      <w:pPr>
        <w:pStyle w:val="4"/>
        <w:rPr>
          <w:rFonts w:hint="eastAsia"/>
        </w:rPr>
      </w:pPr>
      <w:r>
        <w:t></w:t>
      </w:r>
      <w:r>
        <w:tab/>
      </w:r>
      <w:r>
        <w:rPr>
          <w:rFonts w:hint="eastAsia"/>
        </w:rPr>
        <w:t>工程质量目标高</w:t>
      </w:r>
    </w:p>
    <w:p w14:paraId="779472EC">
      <w:pPr>
        <w:pStyle w:val="4"/>
        <w:rPr>
          <w:rFonts w:hint="eastAsia"/>
        </w:rPr>
      </w:pPr>
      <w:r>
        <w:rPr>
          <w:rFonts w:hint="eastAsia"/>
        </w:rPr>
        <w:t>本次工程包含了多专业技术的施工，高标准的质量要求，加大了施工技术的难度。</w:t>
      </w:r>
    </w:p>
    <w:p w14:paraId="1509BD60">
      <w:pPr>
        <w:pStyle w:val="4"/>
        <w:rPr>
          <w:rFonts w:hint="eastAsia"/>
        </w:rPr>
      </w:pPr>
      <w:r>
        <w:rPr>
          <w:rFonts w:hint="eastAsia"/>
        </w:rPr>
        <w:t>有鉴于此，我们将牢牢树立“安全保障、质量第一”的观念，从设计到施工及管理人员的选择、施工技术、管理措施、设备材料选购等多方面提供保证，确保本次工程实现优质工程的目标。</w:t>
      </w:r>
    </w:p>
    <w:p w14:paraId="31B2C63F">
      <w:pPr>
        <w:pStyle w:val="4"/>
        <w:rPr>
          <w:rFonts w:hint="eastAsia"/>
        </w:rPr>
      </w:pPr>
      <w:r>
        <w:t></w:t>
      </w:r>
      <w:r>
        <w:tab/>
      </w:r>
      <w:r>
        <w:rPr>
          <w:rFonts w:hint="eastAsia"/>
        </w:rPr>
        <w:t>组织协调管理幅度大</w:t>
      </w:r>
    </w:p>
    <w:p w14:paraId="326C2578">
      <w:pPr>
        <w:pStyle w:val="4"/>
        <w:rPr>
          <w:rFonts w:hint="eastAsia"/>
        </w:rPr>
      </w:pPr>
      <w:r>
        <w:rPr>
          <w:rFonts w:hint="eastAsia"/>
        </w:rPr>
        <w:t>本次工程是一项大型的跨区域安防建设工程，工程现场施工地域跨度大，组织协调管理难度大。我们将在各地成立工程办公室统一指挥，建立完整的管理体系，在总施工综合进度计划的控制下，实行全面质量管理，按照统一的施工规范和标准进行施工。</w:t>
      </w:r>
    </w:p>
    <w:p w14:paraId="79E64A7A">
      <w:pPr>
        <w:pStyle w:val="4"/>
        <w:rPr>
          <w:rFonts w:hint="eastAsia"/>
        </w:rPr>
      </w:pPr>
      <w:r>
        <w:t></w:t>
      </w:r>
      <w:r>
        <w:tab/>
      </w:r>
      <w:r>
        <w:rPr>
          <w:rFonts w:hint="eastAsia"/>
        </w:rPr>
        <w:t>设备种类多、选型量大</w:t>
      </w:r>
    </w:p>
    <w:p w14:paraId="12C41B04">
      <w:pPr>
        <w:pStyle w:val="4"/>
        <w:rPr>
          <w:rFonts w:hint="eastAsia"/>
        </w:rPr>
      </w:pPr>
      <w:r>
        <w:rPr>
          <w:rFonts w:hint="eastAsia"/>
        </w:rPr>
        <w:t>设备种类繁杂，涉及大量的软、硬件设备、施工材料及电子零配件。这些产品产自不同的品牌，不同的行业，遵循不同的制造标准、用于不同的环境和条件，存在性能、质量、价格上的重大差异。</w:t>
      </w:r>
    </w:p>
    <w:p w14:paraId="084D2320">
      <w:pPr>
        <w:pStyle w:val="4"/>
        <w:rPr>
          <w:rFonts w:hint="eastAsia"/>
        </w:rPr>
      </w:pPr>
      <w:r>
        <w:rPr>
          <w:rFonts w:hint="eastAsia"/>
        </w:rPr>
        <w:t>其次，电子设备和电子材料不宜于长期存放，保管需要较高的储存条件。因此，订购时必须按施工进度的需要准确确定定货日期和供货时间，分期分批到货，避免过长时间的储存造成损坏。</w:t>
      </w:r>
    </w:p>
    <w:p w14:paraId="12493EB8">
      <w:pPr>
        <w:pStyle w:val="4"/>
        <w:rPr>
          <w:rFonts w:hint="eastAsia"/>
        </w:rPr>
      </w:pPr>
      <w:r>
        <w:rPr>
          <w:rFonts w:hint="eastAsia"/>
        </w:rPr>
        <w:t>分散的设备、材料的选型订购难度大。为了确保工程质量，确保工程进度，确保工程的需要，我们会在施工准备阶段充分的做好物资准备。配备必要的管理供应力量，建立严格的管理制度，编制准确的设备，材料计划，做好设备材料供应工作。</w:t>
      </w:r>
    </w:p>
    <w:p w14:paraId="1EF7E63F">
      <w:pPr>
        <w:pStyle w:val="4"/>
        <w:rPr>
          <w:rFonts w:hint="eastAsia"/>
        </w:rPr>
      </w:pPr>
      <w:r>
        <w:t></w:t>
      </w:r>
      <w:r>
        <w:tab/>
      </w:r>
      <w:r>
        <w:rPr>
          <w:rFonts w:hint="eastAsia"/>
        </w:rPr>
        <w:t>工程量大，施工周期要求较紧</w:t>
      </w:r>
    </w:p>
    <w:p w14:paraId="2748CAB7">
      <w:pPr>
        <w:pStyle w:val="4"/>
        <w:rPr>
          <w:rFonts w:hint="eastAsia"/>
        </w:rPr>
      </w:pPr>
      <w:r>
        <w:rPr>
          <w:rFonts w:hint="eastAsia"/>
        </w:rPr>
        <w:t>本项目根据深化设计要求，施工要完成各子系统的细化设计、施工准备、施工管理、设备选购、安装、调试直至竣工验收的全部项目。各施工单位、各工程穿插施工多，配合装修、强电等专业施工的时间长，弱电智能化系统自身安装、调试的周期短。</w:t>
      </w:r>
    </w:p>
    <w:p w14:paraId="2E95A16D">
      <w:pPr>
        <w:pStyle w:val="4"/>
        <w:rPr>
          <w:rFonts w:hint="eastAsia"/>
        </w:rPr>
      </w:pPr>
      <w:r>
        <w:rPr>
          <w:rFonts w:hint="eastAsia"/>
        </w:rPr>
        <w:t>根据上述重点和难点分析，我们将在中标后最短时间内，做好施工前各项准备工作，抽调最好的施工力量，制定最佳的施工方案、优化劳动组合、服从全局、精心安排、精心高效地组织施工，克服各种困难，保证施工顺利进展。</w:t>
      </w:r>
    </w:p>
    <w:p w14:paraId="3D5EAF5C">
      <w:pPr>
        <w:pStyle w:val="7"/>
        <w:rPr>
          <w:rFonts w:hint="eastAsia"/>
        </w:rPr>
      </w:pPr>
      <w:r>
        <w:rPr>
          <w:rFonts w:hint="eastAsia"/>
        </w:rPr>
        <w:t>工程需重视的问题</w:t>
      </w:r>
    </w:p>
    <w:p w14:paraId="747A3150">
      <w:pPr>
        <w:pStyle w:val="4"/>
        <w:rPr>
          <w:rFonts w:hint="eastAsia"/>
        </w:rPr>
      </w:pPr>
      <w:r>
        <w:rPr>
          <w:rFonts w:hint="eastAsia"/>
        </w:rPr>
        <w:t>本次工程安防建设工程须与各个地区协调确定各自所需负责的安装工作，并就双方的交接接口商定准确的位置及双方的工作界面须与各专业协调确定各自所需负责的安装工作，并就双方的交接接口商定准确的位置及双方的工作界面安防建设工程，工程范围较大、周期较长，系统较多，相对其它安防建设工程有一定难度，经过我们认真分析及以往的工程经验，我们认为本次工程安防建设工程施工中以下问题必须引起重视。</w:t>
      </w:r>
    </w:p>
    <w:p w14:paraId="0EC2C28D">
      <w:pPr>
        <w:pStyle w:val="4"/>
        <w:rPr>
          <w:rFonts w:hint="eastAsia"/>
        </w:rPr>
      </w:pPr>
      <w:r>
        <w:t></w:t>
      </w:r>
      <w:r>
        <w:tab/>
      </w:r>
      <w:r>
        <w:rPr>
          <w:rFonts w:hint="eastAsia"/>
        </w:rPr>
        <w:t>施工协调及相关问题</w:t>
      </w:r>
    </w:p>
    <w:p w14:paraId="60AE51B2">
      <w:pPr>
        <w:pStyle w:val="4"/>
        <w:rPr>
          <w:rFonts w:hint="eastAsia"/>
        </w:rPr>
      </w:pPr>
      <w:r>
        <w:rPr>
          <w:rFonts w:hint="eastAsia"/>
        </w:rPr>
        <w:t>本次工程安防建设工程子系统较多，涉及面广。因此，系统施工的变更将不可避免，综合的协调是高质量完成工程的重要因素。主要从以下二个方面开展工作，保障工程顺利实施。</w:t>
      </w:r>
    </w:p>
    <w:p w14:paraId="1A80F587">
      <w:pPr>
        <w:pStyle w:val="4"/>
        <w:rPr>
          <w:rFonts w:hint="eastAsia"/>
        </w:rPr>
      </w:pPr>
      <w:r>
        <w:t></w:t>
      </w:r>
      <w:r>
        <w:tab/>
      </w:r>
      <w:r>
        <w:rPr>
          <w:rFonts w:hint="eastAsia"/>
        </w:rPr>
        <w:t>相关子系统技术协调</w:t>
      </w:r>
    </w:p>
    <w:p w14:paraId="60580A0B">
      <w:pPr>
        <w:pStyle w:val="4"/>
        <w:rPr>
          <w:rFonts w:hint="eastAsia"/>
        </w:rPr>
      </w:pPr>
      <w:r>
        <w:rPr>
          <w:rFonts w:hint="eastAsia"/>
        </w:rPr>
        <w:t>本项目有多个子系统，其中每个子系统之间又有一定联系。我单位负责本项目各子系统的实施，对各子系统交叉的技术衔接细节部份进行统一协商解决，既保证各子系统的独立，又保障大楼安防建设工程的整体质量。</w:t>
      </w:r>
    </w:p>
    <w:p w14:paraId="2C862535">
      <w:pPr>
        <w:pStyle w:val="4"/>
        <w:rPr>
          <w:rFonts w:hint="eastAsia"/>
        </w:rPr>
      </w:pPr>
      <w:r>
        <w:t></w:t>
      </w:r>
      <w:r>
        <w:tab/>
      </w:r>
      <w:r>
        <w:rPr>
          <w:rFonts w:hint="eastAsia"/>
        </w:rPr>
        <w:t>与其他专业协调</w:t>
      </w:r>
    </w:p>
    <w:p w14:paraId="314E3A98">
      <w:pPr>
        <w:pStyle w:val="4"/>
        <w:rPr>
          <w:rFonts w:hint="eastAsia"/>
        </w:rPr>
      </w:pPr>
      <w:r>
        <w:rPr>
          <w:rFonts w:hint="eastAsia"/>
        </w:rPr>
        <w:t>安防建设工程项目，有的项目独立性较强，与其他专业相互关联的问题不多，而有的项目却与其他专业紧密配合。</w:t>
      </w:r>
    </w:p>
    <w:p w14:paraId="212AB8FB">
      <w:pPr>
        <w:pStyle w:val="4"/>
        <w:rPr>
          <w:rFonts w:hint="eastAsia"/>
        </w:rPr>
      </w:pPr>
      <w:r>
        <w:t></w:t>
      </w:r>
      <w:r>
        <w:tab/>
      </w:r>
      <w:r>
        <w:rPr>
          <w:rFonts w:hint="eastAsia"/>
        </w:rPr>
        <w:t>方案审定</w:t>
      </w:r>
    </w:p>
    <w:p w14:paraId="7F072DE7">
      <w:pPr>
        <w:pStyle w:val="4"/>
        <w:rPr>
          <w:rFonts w:hint="eastAsia"/>
        </w:rPr>
      </w:pPr>
      <w:r>
        <w:rPr>
          <w:rFonts w:hint="eastAsia"/>
        </w:rPr>
        <w:t>安防建设工程方案的设计是至关重要的，它将是高质量完成工程任务的基础，作为安防建设工程的施工单位，我司将在中标后根据军队业主对各子系统的具体功能要求，对方案进行深化设计，帮助业主作好需求确认。无论从技术支持，还是人员配备，或是方案的具体细节，均确保各子系统在动工前的准备工作万无一失。</w:t>
      </w:r>
    </w:p>
    <w:p w14:paraId="5178E403">
      <w:pPr>
        <w:pStyle w:val="4"/>
        <w:rPr>
          <w:rFonts w:hint="eastAsia"/>
        </w:rPr>
      </w:pPr>
      <w:r>
        <w:rPr>
          <w:rFonts w:hint="eastAsia"/>
        </w:rPr>
        <w:t>方案审定流程框图：</w:t>
      </w:r>
    </w:p>
    <w:p w14:paraId="25D032EA">
      <w:pPr>
        <w:pStyle w:val="4"/>
        <w:rPr>
          <w:rFonts w:hint="eastAsia" w:asciiTheme="minorEastAsia" w:hAnsiTheme="minorEastAsia"/>
          <w:szCs w:val="28"/>
        </w:rPr>
      </w:pPr>
      <w:r>
        <w:rPr>
          <w:rFonts w:hint="eastAsia"/>
          <w:lang w:bidi="ar"/>
        </w:rPr>
        <w:drawing>
          <wp:inline distT="0" distB="0" distL="114300" distR="114300">
            <wp:extent cx="2127885" cy="5724525"/>
            <wp:effectExtent l="0" t="0" r="1905" b="4445"/>
            <wp:docPr id="954734935" name="图片 2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34935" name="图片 22" descr="图示&#10;&#10;描述已自动生成"/>
                    <pic:cNvPicPr>
                      <a:picLocks noChangeAspect="1"/>
                    </pic:cNvPicPr>
                  </pic:nvPicPr>
                  <pic:blipFill>
                    <a:blip r:embed="rId41"/>
                    <a:stretch>
                      <a:fillRect/>
                    </a:stretch>
                  </pic:blipFill>
                  <pic:spPr>
                    <a:xfrm>
                      <a:off x="0" y="0"/>
                      <a:ext cx="2130432" cy="5731253"/>
                    </a:xfrm>
                    <a:prstGeom prst="rect">
                      <a:avLst/>
                    </a:prstGeom>
                    <a:noFill/>
                    <a:ln>
                      <a:noFill/>
                    </a:ln>
                  </pic:spPr>
                </pic:pic>
              </a:graphicData>
            </a:graphic>
          </wp:inline>
        </w:drawing>
      </w:r>
    </w:p>
    <w:p w14:paraId="3F3DFD18">
      <w:pPr>
        <w:pStyle w:val="4"/>
        <w:rPr>
          <w:rFonts w:hint="eastAsia"/>
        </w:rPr>
      </w:pPr>
      <w:r>
        <w:t></w:t>
      </w:r>
      <w:r>
        <w:tab/>
      </w:r>
      <w:r>
        <w:rPr>
          <w:rFonts w:hint="eastAsia"/>
        </w:rPr>
        <w:t>施工管理</w:t>
      </w:r>
    </w:p>
    <w:p w14:paraId="48236380">
      <w:pPr>
        <w:pStyle w:val="4"/>
        <w:rPr>
          <w:rFonts w:hint="eastAsia"/>
        </w:rPr>
      </w:pPr>
      <w:r>
        <w:rPr>
          <w:rFonts w:hint="eastAsia"/>
        </w:rPr>
        <w:t>科学的管理、周密的计划是保证安防建设工程高质量完成的关键。</w:t>
      </w:r>
    </w:p>
    <w:p w14:paraId="10AD00EA">
      <w:pPr>
        <w:pStyle w:val="4"/>
        <w:rPr>
          <w:rFonts w:hint="eastAsia"/>
        </w:rPr>
      </w:pPr>
      <w:r>
        <w:rPr>
          <w:rFonts w:hint="eastAsia"/>
        </w:rPr>
        <w:t>工程范围较大、周期较短，安防建设工程单位将协同业主单位，细致地做好施工中每个步骤的检查汇报工作，确保本工程每一步的高标准完成。</w:t>
      </w:r>
    </w:p>
    <w:p w14:paraId="5808DB8F">
      <w:pPr>
        <w:pStyle w:val="4"/>
        <w:rPr>
          <w:rFonts w:hint="eastAsia"/>
        </w:rPr>
      </w:pPr>
      <w:r>
        <w:rPr>
          <w:rFonts w:hint="eastAsia"/>
        </w:rPr>
        <w:t>工程协调流程框图：</w:t>
      </w:r>
    </w:p>
    <w:p w14:paraId="66DBF2E2">
      <w:pPr>
        <w:pStyle w:val="4"/>
        <w:rPr>
          <w:rFonts w:hint="eastAsia" w:asciiTheme="minorEastAsia" w:hAnsiTheme="minorEastAsia"/>
          <w:szCs w:val="28"/>
        </w:rPr>
      </w:pPr>
      <w:r>
        <w:rPr>
          <w:rFonts w:hint="eastAsia"/>
          <w:lang w:bidi="ar"/>
        </w:rPr>
        <w:drawing>
          <wp:inline distT="0" distB="0" distL="114300" distR="114300">
            <wp:extent cx="5177155" cy="5167630"/>
            <wp:effectExtent l="9525" t="9525" r="13970" b="15240"/>
            <wp:docPr id="1525122610" name="图片 2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22610" name="图片 23" descr="图示&#10;&#10;描述已自动生成"/>
                    <pic:cNvPicPr>
                      <a:picLocks noChangeAspect="1"/>
                    </pic:cNvPicPr>
                  </pic:nvPicPr>
                  <pic:blipFill>
                    <a:blip r:embed="rId42"/>
                    <a:stretch>
                      <a:fillRect/>
                    </a:stretch>
                  </pic:blipFill>
                  <pic:spPr>
                    <a:xfrm>
                      <a:off x="0" y="0"/>
                      <a:ext cx="5178666" cy="5169484"/>
                    </a:xfrm>
                    <a:prstGeom prst="rect">
                      <a:avLst/>
                    </a:prstGeom>
                    <a:solidFill>
                      <a:srgbClr val="FFFFFF"/>
                    </a:solidFill>
                    <a:ln w="9525">
                      <a:solidFill>
                        <a:srgbClr val="000000"/>
                      </a:solidFill>
                      <a:miter lim="800000"/>
                      <a:headEnd/>
                      <a:tailEnd/>
                    </a:ln>
                    <a:effectLst/>
                  </pic:spPr>
                </pic:pic>
              </a:graphicData>
            </a:graphic>
          </wp:inline>
        </w:drawing>
      </w:r>
    </w:p>
    <w:p w14:paraId="1F01C48F">
      <w:pPr>
        <w:pStyle w:val="4"/>
        <w:rPr>
          <w:rFonts w:hint="eastAsia"/>
        </w:rPr>
      </w:pPr>
    </w:p>
    <w:p w14:paraId="21DE707A">
      <w:pPr>
        <w:pStyle w:val="4"/>
        <w:rPr>
          <w:rFonts w:hint="eastAsia"/>
        </w:rPr>
      </w:pPr>
      <w:r>
        <w:rPr>
          <w:rFonts w:hint="eastAsia"/>
        </w:rPr>
        <w:t>施工管理流程框图：</w:t>
      </w:r>
    </w:p>
    <w:p w14:paraId="6D8DB995">
      <w:pPr>
        <w:pStyle w:val="4"/>
        <w:rPr>
          <w:rFonts w:hint="eastAsia" w:asciiTheme="minorEastAsia" w:hAnsiTheme="minorEastAsia"/>
          <w:szCs w:val="28"/>
        </w:rPr>
      </w:pPr>
      <w:r>
        <w:rPr>
          <w:rFonts w:hint="eastAsia"/>
          <w:lang w:bidi="ar"/>
        </w:rPr>
        <w:drawing>
          <wp:inline distT="0" distB="0" distL="114300" distR="114300">
            <wp:extent cx="5274310" cy="5969000"/>
            <wp:effectExtent l="9525" t="9525" r="15875" b="14605"/>
            <wp:docPr id="1715015571" name="图片 2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15571" name="图片 24" descr="图示&#10;&#10;描述已自动生成"/>
                    <pic:cNvPicPr>
                      <a:picLocks noChangeAspect="1"/>
                    </pic:cNvPicPr>
                  </pic:nvPicPr>
                  <pic:blipFill>
                    <a:blip r:embed="rId43"/>
                    <a:stretch>
                      <a:fillRect/>
                    </a:stretch>
                  </pic:blipFill>
                  <pic:spPr>
                    <a:xfrm>
                      <a:off x="0" y="0"/>
                      <a:ext cx="5274310" cy="5969300"/>
                    </a:xfrm>
                    <a:prstGeom prst="rect">
                      <a:avLst/>
                    </a:prstGeom>
                    <a:solidFill>
                      <a:srgbClr val="FFFFFF"/>
                    </a:solidFill>
                    <a:ln w="9525">
                      <a:solidFill>
                        <a:srgbClr val="000000"/>
                      </a:solidFill>
                      <a:miter lim="800000"/>
                      <a:headEnd/>
                      <a:tailEnd/>
                    </a:ln>
                    <a:effectLst/>
                  </pic:spPr>
                </pic:pic>
              </a:graphicData>
            </a:graphic>
          </wp:inline>
        </w:drawing>
      </w:r>
    </w:p>
    <w:p w14:paraId="71156AFC">
      <w:pPr>
        <w:pStyle w:val="7"/>
        <w:rPr>
          <w:rFonts w:hint="eastAsia"/>
        </w:rPr>
      </w:pPr>
      <w:r>
        <w:rPr>
          <w:rFonts w:hint="eastAsia"/>
        </w:rPr>
        <w:t>施工中其它注意事项</w:t>
      </w:r>
    </w:p>
    <w:p w14:paraId="5DB62813">
      <w:pPr>
        <w:pStyle w:val="4"/>
        <w:rPr>
          <w:rFonts w:hint="eastAsia"/>
        </w:rPr>
      </w:pPr>
      <w:r>
        <w:t></w:t>
      </w:r>
      <w:r>
        <w:tab/>
      </w:r>
      <w:r>
        <w:rPr>
          <w:rFonts w:hint="eastAsia"/>
        </w:rPr>
        <w:t>工程准备</w:t>
      </w:r>
    </w:p>
    <w:p w14:paraId="302C5BB6">
      <w:pPr>
        <w:pStyle w:val="4"/>
        <w:rPr>
          <w:rFonts w:hint="eastAsia"/>
        </w:rPr>
      </w:pPr>
      <w:r>
        <w:rPr>
          <w:rFonts w:hint="eastAsia"/>
        </w:rPr>
        <w:t>施工准备是保证施工顺利进行的前提，主要包括技术准备、物质准备、组织准备及有关作业条件的准备等，具体内容是：</w:t>
      </w:r>
    </w:p>
    <w:p w14:paraId="30C723CB">
      <w:pPr>
        <w:pStyle w:val="4"/>
        <w:rPr>
          <w:rFonts w:hint="eastAsia"/>
        </w:rPr>
      </w:pPr>
      <w:r>
        <w:rPr>
          <w:rFonts w:hint="eastAsia"/>
        </w:rPr>
        <w:t>熟悉与本工程有关的文件、合同等，了解工程特点和施工总体要求。</w:t>
      </w:r>
    </w:p>
    <w:p w14:paraId="62B4F1F2">
      <w:pPr>
        <w:pStyle w:val="4"/>
        <w:rPr>
          <w:rFonts w:hint="eastAsia"/>
        </w:rPr>
      </w:pPr>
      <w:r>
        <w:rPr>
          <w:rFonts w:hint="eastAsia"/>
        </w:rPr>
        <w:t>组织有关人员研究、熟悉施工图纸，了解设计意图和适用规范，认真做好图纸会审工作。由于该工程地域跨度较广配合较为复杂，项目部将组织图纸预会审工作，重点对存在的问题先行与业主协商，并在施工图会审中反映出来。</w:t>
      </w:r>
    </w:p>
    <w:p w14:paraId="52B2AA87">
      <w:pPr>
        <w:pStyle w:val="4"/>
        <w:rPr>
          <w:rFonts w:hint="eastAsia"/>
        </w:rPr>
      </w:pPr>
      <w:r>
        <w:rPr>
          <w:rFonts w:hint="eastAsia"/>
        </w:rPr>
        <w:t>项目部编制分部施工各地现场。</w:t>
      </w:r>
    </w:p>
    <w:p w14:paraId="2B44E02D">
      <w:pPr>
        <w:pStyle w:val="4"/>
        <w:rPr>
          <w:rFonts w:hint="eastAsia"/>
        </w:rPr>
      </w:pPr>
      <w:r>
        <w:rPr>
          <w:rFonts w:hint="eastAsia"/>
        </w:rPr>
        <w:t>根据现场条件做好临时设施、施工场地的安排和文明现场的布置工作。</w:t>
      </w:r>
    </w:p>
    <w:p w14:paraId="0C58DDBE">
      <w:pPr>
        <w:pStyle w:val="4"/>
        <w:rPr>
          <w:rFonts w:hint="eastAsia"/>
        </w:rPr>
      </w:pPr>
      <w:r>
        <w:rPr>
          <w:rFonts w:hint="eastAsia"/>
        </w:rPr>
        <w:t>组织人员认真学习施工规范和质量体系程序，并逐级进行技术交底，主要内容包括设计要求、施工工艺、质量标准、技术措施、安全措施等，并做好技术交底纪录和开工资料。</w:t>
      </w:r>
    </w:p>
    <w:p w14:paraId="483F68C3">
      <w:pPr>
        <w:pStyle w:val="4"/>
        <w:rPr>
          <w:rFonts w:hint="eastAsia"/>
        </w:rPr>
      </w:pPr>
      <w:r>
        <w:t></w:t>
      </w:r>
      <w:r>
        <w:tab/>
      </w:r>
      <w:r>
        <w:rPr>
          <w:rFonts w:hint="eastAsia"/>
        </w:rPr>
        <w:t>对产品采取保护措施</w:t>
      </w:r>
    </w:p>
    <w:p w14:paraId="43A2D728">
      <w:pPr>
        <w:pStyle w:val="4"/>
        <w:rPr>
          <w:rFonts w:hint="eastAsia"/>
        </w:rPr>
      </w:pPr>
      <w:r>
        <w:rPr>
          <w:rFonts w:hint="eastAsia"/>
        </w:rPr>
        <w:t>产品安装的美观、整洁，关系到今后的使用效果，所以：</w:t>
      </w:r>
    </w:p>
    <w:p w14:paraId="5924FCF6">
      <w:pPr>
        <w:pStyle w:val="4"/>
        <w:rPr>
          <w:rFonts w:hint="eastAsia"/>
        </w:rPr>
      </w:pPr>
      <w:r>
        <w:t></w:t>
      </w:r>
      <w:r>
        <w:tab/>
      </w:r>
      <w:r>
        <w:rPr>
          <w:rFonts w:hint="eastAsia"/>
        </w:rPr>
        <w:t>一定要严格落实保护措施。</w:t>
      </w:r>
    </w:p>
    <w:p w14:paraId="7B0944A0">
      <w:pPr>
        <w:pStyle w:val="4"/>
        <w:rPr>
          <w:rFonts w:hint="eastAsia"/>
        </w:rPr>
      </w:pPr>
      <w:r>
        <w:t></w:t>
      </w:r>
      <w:r>
        <w:tab/>
      </w:r>
      <w:r>
        <w:rPr>
          <w:rFonts w:hint="eastAsia"/>
        </w:rPr>
        <w:t>对进场人员进行爱护自己和他人劳动成果的教育。</w:t>
      </w:r>
    </w:p>
    <w:p w14:paraId="2D9AB778">
      <w:pPr>
        <w:pStyle w:val="4"/>
        <w:rPr>
          <w:rFonts w:hint="eastAsia"/>
        </w:rPr>
      </w:pPr>
      <w:r>
        <w:t></w:t>
      </w:r>
      <w:r>
        <w:tab/>
      </w:r>
      <w:r>
        <w:rPr>
          <w:rFonts w:hint="eastAsia"/>
        </w:rPr>
        <w:t>采取必要的保护措施，协助各方面做好现场保卫工作。</w:t>
      </w:r>
    </w:p>
    <w:p w14:paraId="237D4E7D">
      <w:pPr>
        <w:pStyle w:val="4"/>
        <w:rPr>
          <w:rFonts w:hint="eastAsia"/>
        </w:rPr>
      </w:pPr>
      <w:r>
        <w:t></w:t>
      </w:r>
      <w:r>
        <w:tab/>
      </w:r>
      <w:r>
        <w:rPr>
          <w:rFonts w:hint="eastAsia"/>
        </w:rPr>
        <w:t>做好产品保护工作，对易损、易被污染产品，如信息插座等，安装后要用胶带纸等隔离。对其它施工单位的产品要注意爱护，不准污染和破坏。</w:t>
      </w:r>
    </w:p>
    <w:p w14:paraId="1938C75C">
      <w:pPr>
        <w:pStyle w:val="4"/>
        <w:rPr>
          <w:rFonts w:hint="eastAsia"/>
        </w:rPr>
      </w:pPr>
      <w:r>
        <w:rPr>
          <w:rFonts w:hint="eastAsia"/>
        </w:rPr>
        <w:t>对易碎、贵重产品，尽量推迟安装，以确保良好的安装环境。</w:t>
      </w:r>
    </w:p>
    <w:p w14:paraId="3244E5DF">
      <w:pPr>
        <w:pStyle w:val="4"/>
        <w:rPr>
          <w:rFonts w:hint="eastAsia"/>
        </w:rPr>
      </w:pPr>
    </w:p>
    <w:p w14:paraId="18336080">
      <w:pPr>
        <w:pStyle w:val="4"/>
        <w:rPr>
          <w:rFonts w:hint="eastAsia"/>
        </w:rPr>
      </w:pPr>
    </w:p>
    <w:p w14:paraId="0609C2BB">
      <w:pPr>
        <w:pStyle w:val="5"/>
        <w:spacing w:before="156" w:after="156"/>
        <w:rPr>
          <w:rFonts w:hint="eastAsia"/>
        </w:rPr>
      </w:pPr>
      <w:bookmarkStart w:id="56" w:name="_Toc198247474"/>
      <w:r>
        <w:rPr>
          <w:rFonts w:hint="eastAsia"/>
        </w:rPr>
        <w:t>进度控制</w:t>
      </w:r>
      <w:bookmarkEnd w:id="56"/>
    </w:p>
    <w:p w14:paraId="3F802433">
      <w:pPr>
        <w:pStyle w:val="6"/>
        <w:spacing w:after="156"/>
        <w:rPr>
          <w:rFonts w:hint="eastAsia"/>
        </w:rPr>
      </w:pPr>
      <w:r>
        <w:rPr>
          <w:rFonts w:hint="eastAsia"/>
        </w:rPr>
        <w:t>进度目标和计划</w:t>
      </w:r>
    </w:p>
    <w:p w14:paraId="31F98F12">
      <w:pPr>
        <w:pStyle w:val="4"/>
        <w:rPr>
          <w:rFonts w:hint="eastAsia"/>
        </w:rPr>
      </w:pPr>
      <w:r>
        <w:rPr>
          <w:rFonts w:hint="eastAsia"/>
        </w:rPr>
        <w:t>结合采购人进度计划安排，制定详细进度计划表，确定项目活动计划的开始与完成的日期，识别项目的关键节点。根据相应的工程量和工期要求，对各项工作的起止时间、相互衔接协调关系所拟定的计划，同时对完成各项工作所需的劳力、材料、设备的供应做出具体安排。</w:t>
      </w:r>
    </w:p>
    <w:p w14:paraId="4DF27783">
      <w:pPr>
        <w:pStyle w:val="6"/>
        <w:spacing w:after="156"/>
        <w:rPr>
          <w:rFonts w:hint="eastAsia"/>
        </w:rPr>
      </w:pPr>
      <w:r>
        <w:rPr>
          <w:rFonts w:hint="eastAsia"/>
        </w:rPr>
        <w:t>各阶段工作</w:t>
      </w:r>
    </w:p>
    <w:p w14:paraId="69DFAB7D">
      <w:pPr>
        <w:pStyle w:val="4"/>
        <w:rPr>
          <w:rFonts w:hint="eastAsia"/>
        </w:rPr>
      </w:pPr>
      <w:r>
        <w:rPr>
          <w:rFonts w:hint="eastAsia"/>
        </w:rPr>
        <w:t>①规划</w:t>
      </w:r>
    </w:p>
    <w:p w14:paraId="44C2BE84">
      <w:pPr>
        <w:pStyle w:val="4"/>
        <w:rPr>
          <w:rFonts w:hint="eastAsia"/>
        </w:rPr>
      </w:pPr>
      <w:r>
        <w:rPr>
          <w:rFonts w:hint="eastAsia"/>
        </w:rPr>
        <w:t>工作内容：跟客户核对硬件设备的具体需求是否准确，包括设备类型、规格、数量、性能指标等。</w:t>
      </w:r>
    </w:p>
    <w:p w14:paraId="7E139B33">
      <w:pPr>
        <w:pStyle w:val="4"/>
        <w:rPr>
          <w:rFonts w:hint="eastAsia"/>
        </w:rPr>
      </w:pPr>
      <w:r>
        <w:rPr>
          <w:rFonts w:hint="eastAsia"/>
        </w:rPr>
        <w:t>工作程序：与客户沟通，明确清单及发货地址，确定设备清单和规格。</w:t>
      </w:r>
    </w:p>
    <w:p w14:paraId="5135FE25">
      <w:pPr>
        <w:pStyle w:val="4"/>
        <w:rPr>
          <w:rFonts w:hint="eastAsia"/>
        </w:rPr>
      </w:pPr>
      <w:r>
        <w:rPr>
          <w:rFonts w:hint="eastAsia"/>
        </w:rPr>
        <w:t>工作时间：项目启动后，根据客户需求紧急程度而定。</w:t>
      </w:r>
    </w:p>
    <w:p w14:paraId="1F63ACC8">
      <w:pPr>
        <w:pStyle w:val="4"/>
        <w:rPr>
          <w:rFonts w:hint="eastAsia"/>
        </w:rPr>
      </w:pPr>
      <w:r>
        <w:rPr>
          <w:rFonts w:hint="eastAsia"/>
        </w:rPr>
        <w:t>衔接关系：此阶段的工作成果将作为后续采购和供货的基础。</w:t>
      </w:r>
    </w:p>
    <w:p w14:paraId="4DE8383E">
      <w:pPr>
        <w:pStyle w:val="4"/>
        <w:rPr>
          <w:rFonts w:hint="eastAsia"/>
        </w:rPr>
      </w:pPr>
      <w:r>
        <w:rPr>
          <w:rFonts w:hint="eastAsia"/>
        </w:rPr>
        <w:t>②采购与供货（采购供货阶段）</w:t>
      </w:r>
    </w:p>
    <w:p w14:paraId="60C27637">
      <w:pPr>
        <w:pStyle w:val="4"/>
        <w:rPr>
          <w:rFonts w:hint="eastAsia"/>
        </w:rPr>
      </w:pPr>
      <w:r>
        <w:rPr>
          <w:rFonts w:hint="eastAsia"/>
        </w:rPr>
        <w:t>工作内容：根据规划结果，进行硬件设备的采购和供货。</w:t>
      </w:r>
    </w:p>
    <w:p w14:paraId="1F3E1810">
      <w:pPr>
        <w:pStyle w:val="4"/>
        <w:rPr>
          <w:rFonts w:hint="eastAsia"/>
        </w:rPr>
      </w:pPr>
      <w:r>
        <w:rPr>
          <w:rFonts w:hint="eastAsia"/>
        </w:rPr>
        <w:t>工作程序：与生产厂商沟通，确定设备清单和供货时间，进行采购和物流安排。</w:t>
      </w:r>
    </w:p>
    <w:p w14:paraId="2C2DEFDC">
      <w:pPr>
        <w:pStyle w:val="4"/>
        <w:rPr>
          <w:rFonts w:hint="eastAsia"/>
        </w:rPr>
      </w:pPr>
      <w:r>
        <w:rPr>
          <w:rFonts w:hint="eastAsia"/>
        </w:rPr>
        <w:t>工作时间：在规划完成后进行，根据供货周期和物流情况而定。</w:t>
      </w:r>
    </w:p>
    <w:p w14:paraId="7957A0C9">
      <w:pPr>
        <w:pStyle w:val="4"/>
        <w:rPr>
          <w:rFonts w:hint="eastAsia"/>
        </w:rPr>
      </w:pPr>
      <w:r>
        <w:rPr>
          <w:rFonts w:hint="eastAsia"/>
        </w:rPr>
        <w:t>衔接关系：此阶段的工作成果将作为后续安装、调试和验收的基础。</w:t>
      </w:r>
    </w:p>
    <w:p w14:paraId="31C0455E">
      <w:pPr>
        <w:pStyle w:val="4"/>
        <w:rPr>
          <w:rFonts w:hint="eastAsia"/>
        </w:rPr>
      </w:pPr>
      <w:r>
        <w:rPr>
          <w:rFonts w:hint="eastAsia"/>
        </w:rPr>
        <w:t>③安装与调试（实施阶段）</w:t>
      </w:r>
    </w:p>
    <w:p w14:paraId="3831F4DA">
      <w:pPr>
        <w:pStyle w:val="4"/>
        <w:rPr>
          <w:rFonts w:hint="eastAsia"/>
        </w:rPr>
      </w:pPr>
      <w:r>
        <w:rPr>
          <w:rFonts w:hint="eastAsia"/>
        </w:rPr>
        <w:t>工作内容：进行硬件设备的安装、配置和调试，确保设备正常运行并满足性能指标。</w:t>
      </w:r>
    </w:p>
    <w:p w14:paraId="6F8B1088">
      <w:pPr>
        <w:pStyle w:val="4"/>
        <w:rPr>
          <w:rFonts w:hint="eastAsia"/>
        </w:rPr>
      </w:pPr>
      <w:r>
        <w:rPr>
          <w:rFonts w:hint="eastAsia"/>
        </w:rPr>
        <w:t>工作程序：按照安装指南进行设备安装，进行系统配置和调试，进行必要的测试以确保设备性能达标。</w:t>
      </w:r>
    </w:p>
    <w:p w14:paraId="45061A3B">
      <w:pPr>
        <w:pStyle w:val="4"/>
        <w:rPr>
          <w:rFonts w:hint="eastAsia"/>
        </w:rPr>
      </w:pPr>
      <w:r>
        <w:rPr>
          <w:rFonts w:hint="eastAsia"/>
        </w:rPr>
        <w:t>工作时间：在供货完成后进行，根据项目规模和设备复杂程度而定。</w:t>
      </w:r>
    </w:p>
    <w:p w14:paraId="162927C5">
      <w:pPr>
        <w:pStyle w:val="4"/>
        <w:rPr>
          <w:rFonts w:hint="eastAsia"/>
        </w:rPr>
      </w:pPr>
      <w:r>
        <w:rPr>
          <w:rFonts w:hint="eastAsia"/>
        </w:rPr>
        <w:t>衔接关系：此阶段的工作成果将作为后续验收和维护的基础。</w:t>
      </w:r>
    </w:p>
    <w:p w14:paraId="43E77E58">
      <w:pPr>
        <w:pStyle w:val="4"/>
        <w:rPr>
          <w:rFonts w:hint="eastAsia"/>
        </w:rPr>
      </w:pPr>
      <w:r>
        <w:rPr>
          <w:rFonts w:hint="eastAsia"/>
        </w:rPr>
        <w:t>④验收与交付（验收交付阶段）</w:t>
      </w:r>
    </w:p>
    <w:p w14:paraId="22E6BE47">
      <w:pPr>
        <w:pStyle w:val="4"/>
        <w:rPr>
          <w:rFonts w:hint="eastAsia"/>
        </w:rPr>
      </w:pPr>
      <w:r>
        <w:rPr>
          <w:rFonts w:hint="eastAsia"/>
        </w:rPr>
        <w:t>工作内容：对符合验收流程的硬件设备进行验收，确保设备满足合同要求和客户需求。</w:t>
      </w:r>
    </w:p>
    <w:p w14:paraId="091E6823">
      <w:pPr>
        <w:pStyle w:val="4"/>
        <w:rPr>
          <w:rFonts w:hint="eastAsia"/>
        </w:rPr>
      </w:pPr>
      <w:r>
        <w:rPr>
          <w:rFonts w:hint="eastAsia"/>
        </w:rPr>
        <w:t>工作程序：编写验收计划，进行设备验收测试，编写验收报告，与客户确认验收结果。</w:t>
      </w:r>
    </w:p>
    <w:p w14:paraId="6E8DBEFC">
      <w:pPr>
        <w:pStyle w:val="4"/>
        <w:rPr>
          <w:rFonts w:hint="eastAsia"/>
        </w:rPr>
      </w:pPr>
      <w:r>
        <w:rPr>
          <w:rFonts w:hint="eastAsia"/>
        </w:rPr>
        <w:t>工作时间：在实施完成后进行，根据验收流程和客户需求而定。</w:t>
      </w:r>
    </w:p>
    <w:p w14:paraId="4EE4B332">
      <w:pPr>
        <w:pStyle w:val="4"/>
        <w:rPr>
          <w:rFonts w:hint="eastAsia"/>
        </w:rPr>
      </w:pPr>
      <w:r>
        <w:rPr>
          <w:rFonts w:hint="eastAsia"/>
        </w:rPr>
        <w:t>衔接关系：此阶段的工作成果标志着项目的结束，同时也是后续维护的开始。</w:t>
      </w:r>
    </w:p>
    <w:p w14:paraId="36BB6380">
      <w:pPr>
        <w:pStyle w:val="4"/>
        <w:rPr>
          <w:rFonts w:hint="eastAsia"/>
        </w:rPr>
      </w:pPr>
      <w:r>
        <w:rPr>
          <w:rFonts w:hint="eastAsia"/>
        </w:rPr>
        <w:t>⑤维护与支持（维护支持阶段）</w:t>
      </w:r>
    </w:p>
    <w:p w14:paraId="4DE4F346">
      <w:pPr>
        <w:pStyle w:val="4"/>
        <w:rPr>
          <w:rFonts w:hint="eastAsia"/>
        </w:rPr>
      </w:pPr>
      <w:r>
        <w:rPr>
          <w:rFonts w:hint="eastAsia"/>
        </w:rPr>
        <w:t>工作内容：提供必要的设备维护和技术支持，确保设备的稳定运行和性能。</w:t>
      </w:r>
    </w:p>
    <w:p w14:paraId="6355B319">
      <w:pPr>
        <w:pStyle w:val="4"/>
        <w:rPr>
          <w:rFonts w:hint="eastAsia"/>
        </w:rPr>
      </w:pPr>
      <w:r>
        <w:rPr>
          <w:rFonts w:hint="eastAsia"/>
        </w:rPr>
        <w:t>工作程序：定期巡检设备，处理设备故障，提供技术支持和培训，确保设备长期稳定运行。</w:t>
      </w:r>
    </w:p>
    <w:p w14:paraId="69C4AAC9">
      <w:pPr>
        <w:pStyle w:val="4"/>
        <w:rPr>
          <w:rFonts w:hint="eastAsia"/>
        </w:rPr>
      </w:pPr>
      <w:r>
        <w:rPr>
          <w:rFonts w:hint="eastAsia"/>
        </w:rPr>
        <w:t>工作时间：在验收交付完成后进行，根据项目合同和维护协议而定。</w:t>
      </w:r>
    </w:p>
    <w:p w14:paraId="38D8BFA8">
      <w:pPr>
        <w:pStyle w:val="4"/>
        <w:rPr>
          <w:rFonts w:hint="eastAsia"/>
        </w:rPr>
      </w:pPr>
      <w:r>
        <w:rPr>
          <w:rFonts w:hint="eastAsia"/>
        </w:rPr>
        <w:t>衔接关系：此阶段的工作是项目结束后的持续服务，确保客户满意度和设备的持续运行。</w:t>
      </w:r>
    </w:p>
    <w:p w14:paraId="6E3D5350">
      <w:pPr>
        <w:pStyle w:val="6"/>
        <w:spacing w:after="156"/>
        <w:rPr>
          <w:rFonts w:hint="eastAsia"/>
        </w:rPr>
      </w:pPr>
      <w:r>
        <w:rPr>
          <w:rFonts w:hint="eastAsia"/>
        </w:rPr>
        <w:t>控制、预防、补救措施</w:t>
      </w:r>
    </w:p>
    <w:p w14:paraId="41B2289C">
      <w:pPr>
        <w:pStyle w:val="4"/>
        <w:rPr>
          <w:rFonts w:hint="eastAsia"/>
        </w:rPr>
      </w:pPr>
      <w:r>
        <w:rPr>
          <w:rFonts w:hint="eastAsia"/>
        </w:rPr>
        <w:t>①控制措施</w:t>
      </w:r>
    </w:p>
    <w:p w14:paraId="6ACCCEF2">
      <w:pPr>
        <w:pStyle w:val="4"/>
        <w:rPr>
          <w:rFonts w:hint="eastAsia"/>
        </w:rPr>
      </w:pPr>
      <w:r>
        <w:rPr>
          <w:rFonts w:hint="eastAsia"/>
        </w:rPr>
        <w:t>质量控制</w:t>
      </w:r>
    </w:p>
    <w:p w14:paraId="4E2C17CB">
      <w:pPr>
        <w:pStyle w:val="4"/>
        <w:rPr>
          <w:rFonts w:hint="eastAsia"/>
        </w:rPr>
      </w:pPr>
      <w:r>
        <w:rPr>
          <w:rFonts w:hint="eastAsia"/>
        </w:rPr>
        <w:t>确保所有硬件设备符合预定的质量标准和规格要求。</w:t>
      </w:r>
    </w:p>
    <w:p w14:paraId="0C99A695">
      <w:pPr>
        <w:pStyle w:val="4"/>
        <w:rPr>
          <w:rFonts w:hint="eastAsia"/>
        </w:rPr>
      </w:pPr>
      <w:r>
        <w:rPr>
          <w:rFonts w:hint="eastAsia"/>
        </w:rPr>
        <w:t>对设备进行严格的质量检查，包括外观、性能以及安全标准。</w:t>
      </w:r>
    </w:p>
    <w:p w14:paraId="7D9861D1">
      <w:pPr>
        <w:pStyle w:val="4"/>
        <w:rPr>
          <w:rFonts w:hint="eastAsia"/>
        </w:rPr>
      </w:pPr>
      <w:r>
        <w:rPr>
          <w:rFonts w:hint="eastAsia"/>
        </w:rPr>
        <w:t>采用合格证明和认证制度，确保设备来源的可靠性。</w:t>
      </w:r>
    </w:p>
    <w:p w14:paraId="59ED77E6">
      <w:pPr>
        <w:pStyle w:val="4"/>
        <w:rPr>
          <w:rFonts w:hint="eastAsia"/>
        </w:rPr>
      </w:pPr>
      <w:r>
        <w:rPr>
          <w:rFonts w:hint="eastAsia"/>
        </w:rPr>
        <w:t>进度控制</w:t>
      </w:r>
    </w:p>
    <w:p w14:paraId="061D9ED4">
      <w:pPr>
        <w:pStyle w:val="4"/>
        <w:rPr>
          <w:rFonts w:hint="eastAsia"/>
        </w:rPr>
      </w:pPr>
      <w:r>
        <w:rPr>
          <w:rFonts w:hint="eastAsia"/>
        </w:rPr>
        <w:t>制定详细的项目时间表和里程碑，明确各阶段的任务和时间节点。</w:t>
      </w:r>
    </w:p>
    <w:p w14:paraId="3962F08D">
      <w:pPr>
        <w:pStyle w:val="4"/>
        <w:rPr>
          <w:rFonts w:hint="eastAsia"/>
        </w:rPr>
      </w:pPr>
      <w:r>
        <w:rPr>
          <w:rFonts w:hint="eastAsia"/>
        </w:rPr>
        <w:t>监控项目进度，确保各阶段任务按时完成。</w:t>
      </w:r>
    </w:p>
    <w:p w14:paraId="23B31A48">
      <w:pPr>
        <w:pStyle w:val="4"/>
        <w:rPr>
          <w:rFonts w:hint="eastAsia"/>
        </w:rPr>
      </w:pPr>
      <w:r>
        <w:rPr>
          <w:rFonts w:hint="eastAsia"/>
        </w:rPr>
        <w:t>对进度滞后的任务及时采取调整措施，确保项目整体进度不受影响。</w:t>
      </w:r>
    </w:p>
    <w:p w14:paraId="2903F374">
      <w:pPr>
        <w:pStyle w:val="4"/>
        <w:rPr>
          <w:rFonts w:hint="eastAsia"/>
        </w:rPr>
      </w:pPr>
      <w:r>
        <w:rPr>
          <w:rFonts w:hint="eastAsia"/>
        </w:rPr>
        <w:t>②预防措施</w:t>
      </w:r>
    </w:p>
    <w:p w14:paraId="179F84EE">
      <w:pPr>
        <w:pStyle w:val="4"/>
        <w:rPr>
          <w:rFonts w:hint="eastAsia"/>
        </w:rPr>
      </w:pPr>
      <w:r>
        <w:rPr>
          <w:rFonts w:hint="eastAsia"/>
        </w:rPr>
        <w:t>风险识别与评估</w:t>
      </w:r>
    </w:p>
    <w:p w14:paraId="5DBB657E">
      <w:pPr>
        <w:pStyle w:val="4"/>
        <w:rPr>
          <w:rFonts w:hint="eastAsia"/>
        </w:rPr>
      </w:pPr>
      <w:r>
        <w:rPr>
          <w:rFonts w:hint="eastAsia"/>
        </w:rPr>
        <w:t>在项目开始前，进行全面的风险识别和评估，识别可能影响项目进度的风险因素。</w:t>
      </w:r>
    </w:p>
    <w:p w14:paraId="7931741A">
      <w:pPr>
        <w:pStyle w:val="4"/>
        <w:rPr>
          <w:rFonts w:hint="eastAsia"/>
        </w:rPr>
      </w:pPr>
      <w:r>
        <w:rPr>
          <w:rFonts w:hint="eastAsia"/>
        </w:rPr>
        <w:t>制定风险应对策略，包括风险规避、风险降低和风险转移等。</w:t>
      </w:r>
    </w:p>
    <w:p w14:paraId="794007C5">
      <w:pPr>
        <w:pStyle w:val="4"/>
        <w:rPr>
          <w:rFonts w:hint="eastAsia"/>
        </w:rPr>
      </w:pPr>
      <w:r>
        <w:rPr>
          <w:rFonts w:hint="eastAsia"/>
        </w:rPr>
        <w:t>供应商管理</w:t>
      </w:r>
    </w:p>
    <w:p w14:paraId="28771A5C">
      <w:pPr>
        <w:pStyle w:val="4"/>
        <w:rPr>
          <w:rFonts w:hint="eastAsia"/>
        </w:rPr>
      </w:pPr>
      <w:r>
        <w:rPr>
          <w:rFonts w:hint="eastAsia"/>
        </w:rPr>
        <w:t>选择有良好信誉和稳定供货能力的供应商，降低设备供应风险。</w:t>
      </w:r>
    </w:p>
    <w:p w14:paraId="7C3B16C2">
      <w:pPr>
        <w:pStyle w:val="4"/>
        <w:rPr>
          <w:rFonts w:hint="eastAsia"/>
        </w:rPr>
      </w:pPr>
      <w:r>
        <w:rPr>
          <w:rFonts w:hint="eastAsia"/>
        </w:rPr>
        <w:t>与供应商建立长期</w:t>
      </w:r>
      <w:r>
        <w:rPr>
          <w:rFonts w:hint="eastAsia"/>
          <w:lang w:val="en-US" w:eastAsia="zh-CN"/>
        </w:rPr>
        <w:t>的</w:t>
      </w:r>
      <w:r>
        <w:rPr>
          <w:rFonts w:hint="eastAsia"/>
        </w:rPr>
        <w:t>合作关系，确保设备供应的稳定性和可靠性。</w:t>
      </w:r>
    </w:p>
    <w:p w14:paraId="01E4FA6E">
      <w:pPr>
        <w:pStyle w:val="4"/>
        <w:rPr>
          <w:rFonts w:hint="eastAsia"/>
        </w:rPr>
      </w:pPr>
      <w:r>
        <w:rPr>
          <w:rFonts w:hint="eastAsia"/>
        </w:rPr>
        <w:t>设备安装与调试</w:t>
      </w:r>
    </w:p>
    <w:p w14:paraId="4867FB71">
      <w:pPr>
        <w:pStyle w:val="4"/>
        <w:rPr>
          <w:rFonts w:hint="eastAsia"/>
        </w:rPr>
      </w:pPr>
      <w:r>
        <w:rPr>
          <w:rFonts w:hint="eastAsia"/>
        </w:rPr>
        <w:t>制定详细的设备安装和调试方案，确保安装过程符合规范。</w:t>
      </w:r>
    </w:p>
    <w:p w14:paraId="582601B5">
      <w:pPr>
        <w:pStyle w:val="4"/>
        <w:rPr>
          <w:rFonts w:hint="eastAsia"/>
        </w:rPr>
      </w:pPr>
      <w:r>
        <w:rPr>
          <w:rFonts w:hint="eastAsia"/>
        </w:rPr>
        <w:t>对安装和调试人员进行专业培训，提高其技能水平。</w:t>
      </w:r>
    </w:p>
    <w:p w14:paraId="451C5D90">
      <w:pPr>
        <w:pStyle w:val="4"/>
        <w:rPr>
          <w:rFonts w:hint="eastAsia"/>
        </w:rPr>
      </w:pPr>
      <w:r>
        <w:rPr>
          <w:rFonts w:hint="eastAsia"/>
        </w:rPr>
        <w:t>采用先进的安装和调试工具，提高安装和调试效率。</w:t>
      </w:r>
    </w:p>
    <w:p w14:paraId="6C3E2ADC">
      <w:pPr>
        <w:pStyle w:val="4"/>
        <w:rPr>
          <w:rFonts w:hint="eastAsia"/>
        </w:rPr>
      </w:pPr>
      <w:r>
        <w:rPr>
          <w:rFonts w:hint="eastAsia"/>
        </w:rPr>
        <w:t>③补救措施</w:t>
      </w:r>
    </w:p>
    <w:p w14:paraId="27FF3A0D">
      <w:pPr>
        <w:pStyle w:val="4"/>
        <w:rPr>
          <w:rFonts w:hint="eastAsia"/>
        </w:rPr>
      </w:pPr>
      <w:r>
        <w:rPr>
          <w:rFonts w:hint="eastAsia"/>
        </w:rPr>
        <w:t>设备质量问题</w:t>
      </w:r>
    </w:p>
    <w:p w14:paraId="0562CF94">
      <w:pPr>
        <w:pStyle w:val="4"/>
        <w:rPr>
          <w:rFonts w:hint="eastAsia"/>
        </w:rPr>
      </w:pPr>
      <w:r>
        <w:rPr>
          <w:rFonts w:hint="eastAsia"/>
        </w:rPr>
        <w:t>发现设备质量问题时，立即停止安装和调试，并与供应商沟通处理。</w:t>
      </w:r>
    </w:p>
    <w:p w14:paraId="3AC225DA">
      <w:pPr>
        <w:pStyle w:val="4"/>
        <w:rPr>
          <w:rFonts w:hint="eastAsia" w:eastAsia="宋体"/>
          <w:lang w:val="en-US" w:eastAsia="zh-CN"/>
        </w:rPr>
      </w:pPr>
      <w:r>
        <w:rPr>
          <w:rFonts w:hint="eastAsia"/>
        </w:rPr>
        <w:t>对于无法修复的质量问题，及时更换设备或采取其他补救措施。</w:t>
      </w:r>
      <w:r>
        <w:rPr>
          <w:rFonts w:hint="eastAsia"/>
          <w:lang w:val="en-US" w:eastAsia="zh-CN"/>
        </w:rPr>
        <w:t xml:space="preserve"> </w:t>
      </w:r>
      <w:bookmarkStart w:id="57" w:name="_GoBack"/>
      <w:bookmarkEnd w:id="57"/>
    </w:p>
    <w:p w14:paraId="4532E1CE">
      <w:pPr>
        <w:pStyle w:val="4"/>
        <w:rPr>
          <w:rFonts w:hint="eastAsia"/>
        </w:rPr>
      </w:pPr>
      <w:r>
        <w:rPr>
          <w:rFonts w:hint="eastAsia"/>
        </w:rPr>
        <w:t>进度滞后问题</w:t>
      </w:r>
    </w:p>
    <w:p w14:paraId="4C0D6BDC">
      <w:pPr>
        <w:pStyle w:val="4"/>
        <w:rPr>
          <w:rFonts w:hint="eastAsia"/>
        </w:rPr>
      </w:pPr>
      <w:r>
        <w:rPr>
          <w:rFonts w:hint="eastAsia"/>
        </w:rPr>
        <w:t>对进度滞后的任务进行分析，找出原因并制定补救措施。</w:t>
      </w:r>
    </w:p>
    <w:p w14:paraId="39EFB076">
      <w:pPr>
        <w:pStyle w:val="4"/>
        <w:rPr>
          <w:rFonts w:hint="eastAsia"/>
        </w:rPr>
      </w:pPr>
      <w:r>
        <w:rPr>
          <w:rFonts w:hint="eastAsia"/>
        </w:rPr>
        <w:t>调整项目计划和资源分配，确保后续任务能够按时完成。</w:t>
      </w:r>
    </w:p>
    <w:p w14:paraId="4CB1D1B3">
      <w:pPr>
        <w:pStyle w:val="4"/>
        <w:rPr>
          <w:rFonts w:hint="eastAsia"/>
        </w:rPr>
      </w:pPr>
    </w:p>
    <w:p w14:paraId="58FE5632"/>
    <w:p w14:paraId="47CB2CA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E7F96"/>
    <w:multiLevelType w:val="multilevel"/>
    <w:tmpl w:val="9C8E7F96"/>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5"/>
      <w:lvlText w:val="%1.%2.%3."/>
      <w:lvlJc w:val="left"/>
      <w:pPr>
        <w:ind w:left="720" w:hanging="720"/>
      </w:pPr>
      <w:rPr>
        <w:rFonts w:hint="default"/>
      </w:rPr>
    </w:lvl>
    <w:lvl w:ilvl="3" w:tentative="0">
      <w:start w:val="1"/>
      <w:numFmt w:val="decimal"/>
      <w:pStyle w:val="6"/>
      <w:lvlText w:val="%1.%2.%3.%4."/>
      <w:lvlJc w:val="left"/>
      <w:pPr>
        <w:ind w:left="864" w:hanging="864"/>
      </w:pPr>
      <w:rPr>
        <w:rFonts w:hint="default"/>
      </w:rPr>
    </w:lvl>
    <w:lvl w:ilvl="4" w:tentative="0">
      <w:start w:val="1"/>
      <w:numFmt w:val="decimal"/>
      <w:pStyle w:val="7"/>
      <w:lvlText w:val="%1.%2.%3.%4.%5."/>
      <w:lvlJc w:val="left"/>
      <w:pPr>
        <w:ind w:left="1008" w:hanging="1008"/>
      </w:pPr>
      <w:rPr>
        <w:rFonts w:hint="default"/>
        <w:color w:val="auto"/>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C41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pageBreakBefore/>
      <w:numPr>
        <w:ilvl w:val="0"/>
        <w:numId w:val="1"/>
      </w:numPr>
      <w:adjustRightInd w:val="0"/>
      <w:snapToGrid w:val="0"/>
      <w:spacing w:before="157" w:beforeLines="50" w:after="50" w:afterLines="50" w:line="360" w:lineRule="auto"/>
      <w:outlineLvl w:val="0"/>
    </w:pPr>
    <w:rPr>
      <w:rFonts w:ascii="宋体" w:hAnsi="宋体" w:eastAsia="宋体" w:cs="Times New Roman"/>
      <w:b/>
      <w:bCs/>
      <w:snapToGrid w:val="0"/>
      <w:sz w:val="32"/>
      <w:szCs w:val="32"/>
    </w:rPr>
  </w:style>
  <w:style w:type="paragraph" w:styleId="3">
    <w:name w:val="heading 2"/>
    <w:basedOn w:val="1"/>
    <w:next w:val="4"/>
    <w:unhideWhenUsed/>
    <w:qFormat/>
    <w:uiPriority w:val="9"/>
    <w:pPr>
      <w:keepNext/>
      <w:keepLines/>
      <w:numPr>
        <w:ilvl w:val="1"/>
        <w:numId w:val="1"/>
      </w:numPr>
      <w:spacing w:before="100" w:beforeLines="100" w:after="50" w:afterLines="50" w:line="560" w:lineRule="exact"/>
      <w:outlineLvl w:val="1"/>
    </w:pPr>
    <w:rPr>
      <w:rFonts w:ascii="宋体" w:hAnsi="宋体" w:eastAsia="宋体" w:cs="Times New Roman"/>
      <w:b/>
      <w:bCs/>
      <w:snapToGrid w:val="0"/>
      <w:sz w:val="32"/>
      <w:szCs w:val="32"/>
    </w:rPr>
  </w:style>
  <w:style w:type="paragraph" w:styleId="5">
    <w:name w:val="heading 3"/>
    <w:basedOn w:val="1"/>
    <w:next w:val="4"/>
    <w:unhideWhenUsed/>
    <w:qFormat/>
    <w:uiPriority w:val="9"/>
    <w:pPr>
      <w:keepNext/>
      <w:keepLines/>
      <w:numPr>
        <w:ilvl w:val="2"/>
        <w:numId w:val="1"/>
      </w:numPr>
      <w:spacing w:before="50" w:beforeLines="50" w:after="50" w:afterLines="50" w:line="560" w:lineRule="exact"/>
      <w:outlineLvl w:val="2"/>
    </w:pPr>
    <w:rPr>
      <w:rFonts w:ascii="宋体" w:hAnsi="宋体" w:eastAsia="宋体" w:cs="Times New Roman"/>
      <w:b/>
      <w:bCs/>
      <w:snapToGrid w:val="0"/>
      <w:sz w:val="30"/>
      <w:szCs w:val="32"/>
      <w:lang w:val="zh-CN"/>
    </w:rPr>
  </w:style>
  <w:style w:type="paragraph" w:styleId="6">
    <w:name w:val="heading 4"/>
    <w:basedOn w:val="1"/>
    <w:next w:val="4"/>
    <w:unhideWhenUsed/>
    <w:qFormat/>
    <w:uiPriority w:val="9"/>
    <w:pPr>
      <w:keepNext/>
      <w:keepLines/>
      <w:numPr>
        <w:ilvl w:val="3"/>
        <w:numId w:val="1"/>
      </w:numPr>
      <w:spacing w:after="50" w:afterLines="50" w:line="560" w:lineRule="exact"/>
      <w:outlineLvl w:val="3"/>
    </w:pPr>
    <w:rPr>
      <w:rFonts w:ascii="宋体" w:hAnsi="宋体" w:eastAsia="宋体" w:cs="Times New Roman"/>
      <w:bCs/>
      <w:snapToGrid w:val="0"/>
      <w:sz w:val="28"/>
      <w:szCs w:val="28"/>
    </w:rPr>
  </w:style>
  <w:style w:type="paragraph" w:styleId="7">
    <w:name w:val="heading 5"/>
    <w:basedOn w:val="1"/>
    <w:next w:val="4"/>
    <w:unhideWhenUsed/>
    <w:qFormat/>
    <w:uiPriority w:val="9"/>
    <w:pPr>
      <w:numPr>
        <w:ilvl w:val="4"/>
        <w:numId w:val="1"/>
      </w:numPr>
      <w:adjustRightInd w:val="0"/>
      <w:snapToGrid w:val="0"/>
      <w:spacing w:after="312" w:afterLines="100" w:line="560" w:lineRule="exact"/>
      <w:ind w:left="0" w:firstLine="0"/>
      <w:outlineLvl w:val="4"/>
    </w:pPr>
    <w:rPr>
      <w:rFonts w:ascii="宋体" w:hAnsi="宋体" w:eastAsia="宋体" w:cs="Times New Roman"/>
      <w:b/>
      <w:sz w:val="24"/>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4">
    <w:name w:val="U正文（首行缩进）"/>
    <w:basedOn w:val="1"/>
    <w:autoRedefine/>
    <w:qFormat/>
    <w:uiPriority w:val="0"/>
    <w:pPr>
      <w:widowControl/>
      <w:adjustRightInd w:val="0"/>
      <w:snapToGrid w:val="0"/>
      <w:spacing w:line="360" w:lineRule="auto"/>
      <w:ind w:firstLine="560"/>
      <w:jc w:val="left"/>
    </w:pPr>
    <w:rPr>
      <w:rFonts w:ascii="宋体" w:hAnsi="宋体" w:eastAsia="宋体" w:cs="Times New Roman"/>
      <w:sz w:val="28"/>
    </w:rPr>
  </w:style>
  <w:style w:type="paragraph" w:styleId="8">
    <w:name w:val="Normal Indent"/>
    <w:basedOn w:val="1"/>
    <w:qFormat/>
    <w:uiPriority w:val="0"/>
    <w:pPr>
      <w:ind w:firstLine="420" w:firstLineChars="200"/>
    </w:pPr>
  </w:style>
  <w:style w:type="paragraph" w:customStyle="1" w:styleId="11">
    <w:name w:val="图片1"/>
    <w:basedOn w:val="1"/>
    <w:next w:val="8"/>
    <w:autoRedefine/>
    <w:qFormat/>
    <w:uiPriority w:val="0"/>
    <w:pPr>
      <w:adjustRightInd w:val="0"/>
      <w:snapToGrid w:val="0"/>
      <w:spacing w:line="360" w:lineRule="auto"/>
      <w:jc w:val="center"/>
    </w:pPr>
    <w:rPr>
      <w:rFonts w:ascii="等线" w:hAnsi="等线" w:eastAsia="宋体" w:cs="Times New Roman"/>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package" Target="embeddings/Microsoft_Visio___3.vsdx"/><Relationship Id="rId7" Type="http://schemas.openxmlformats.org/officeDocument/2006/relationships/image" Target="media/image2.emf"/><Relationship Id="rId6" Type="http://schemas.openxmlformats.org/officeDocument/2006/relationships/package" Target="embeddings/Microsoft_Visio___2.vsdx"/><Relationship Id="rId5" Type="http://schemas.openxmlformats.org/officeDocument/2006/relationships/image" Target="media/image1.emf"/><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package" Target="embeddings/Microsoft_Visio___1.vsdx"/><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emf"/><Relationship Id="rId31" Type="http://schemas.openxmlformats.org/officeDocument/2006/relationships/oleObject" Target="embeddings/oleObject1.bin"/><Relationship Id="rId30" Type="http://schemas.openxmlformats.org/officeDocument/2006/relationships/image" Target="media/image21.png"/><Relationship Id="rId3" Type="http://schemas.openxmlformats.org/officeDocument/2006/relationships/theme" Target="theme/theme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emf"/><Relationship Id="rId14" Type="http://schemas.openxmlformats.org/officeDocument/2006/relationships/package" Target="embeddings/Microsoft_Visio___6.vsdx"/><Relationship Id="rId13" Type="http://schemas.openxmlformats.org/officeDocument/2006/relationships/image" Target="media/image5.emf"/><Relationship Id="rId12" Type="http://schemas.openxmlformats.org/officeDocument/2006/relationships/package" Target="embeddings/Microsoft_Visio___5.vsdx"/><Relationship Id="rId11" Type="http://schemas.openxmlformats.org/officeDocument/2006/relationships/image" Target="media/image4.emf"/><Relationship Id="rId10" Type="http://schemas.openxmlformats.org/officeDocument/2006/relationships/package" Target="embeddings/Microsoft_Visio___4.vsdx"/><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113</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2024-07-04T02:54:12Z</dcterms:created>
  <dcterms:modified xsi:type="dcterms:W3CDTF">2024-07-04T02:54:31Z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eyJoZGlkIjoiYTQ2NWFjZGZiZjMxNWY2MjIzMGRkZjU1OGQ4NmVmMDEiLCJ1c2VySWQiOiI0NjE3NzI5MzQifQ==</vt:lpwstr>
  </property>
  <property fmtid="{D5CDD505-2E9C-101B-9397-08002B2CF9AE}" pid="4" name="ICV">
    <vt:lpwstr>491CF1D52F5547C799BDE5334CC8323C_12</vt:lpwstr>
  </property>
</Properties>
</file>